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D113B6" w:rsidRPr="00D113B6" w14:paraId="1A40ABF2" w14:textId="77777777" w:rsidTr="007A67EE">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9DB6D51" w14:textId="77777777" w:rsidR="00F42928" w:rsidRPr="00D113B6" w:rsidRDefault="00F42928" w:rsidP="00D1092F">
            <w:pPr>
              <w:jc w:val="center"/>
              <w:rPr>
                <w:sz w:val="26"/>
                <w:szCs w:val="26"/>
              </w:rPr>
            </w:pPr>
            <w:r w:rsidRPr="00D113B6">
              <w:rPr>
                <w:b/>
                <w:bCs/>
                <w:sz w:val="26"/>
                <w:szCs w:val="26"/>
              </w:rPr>
              <w:t xml:space="preserve">ỦY </w:t>
            </w:r>
            <w:r w:rsidR="00FE3EC5" w:rsidRPr="00D113B6">
              <w:rPr>
                <w:b/>
                <w:bCs/>
                <w:sz w:val="26"/>
                <w:szCs w:val="26"/>
              </w:rPr>
              <w:t xml:space="preserve"> </w:t>
            </w:r>
            <w:r w:rsidRPr="00D113B6">
              <w:rPr>
                <w:b/>
                <w:bCs/>
                <w:sz w:val="26"/>
                <w:szCs w:val="26"/>
              </w:rPr>
              <w:t xml:space="preserve">BAN </w:t>
            </w:r>
            <w:r w:rsidR="00FE3EC5" w:rsidRPr="00D113B6">
              <w:rPr>
                <w:b/>
                <w:bCs/>
                <w:sz w:val="26"/>
                <w:szCs w:val="26"/>
              </w:rPr>
              <w:t xml:space="preserve"> </w:t>
            </w:r>
            <w:r w:rsidRPr="00D113B6">
              <w:rPr>
                <w:b/>
                <w:bCs/>
                <w:sz w:val="26"/>
                <w:szCs w:val="26"/>
              </w:rPr>
              <w:t>NHÂN</w:t>
            </w:r>
            <w:r w:rsidR="00FE3EC5" w:rsidRPr="00D113B6">
              <w:rPr>
                <w:b/>
                <w:bCs/>
                <w:sz w:val="26"/>
                <w:szCs w:val="26"/>
              </w:rPr>
              <w:t xml:space="preserve"> </w:t>
            </w:r>
            <w:r w:rsidRPr="00D113B6">
              <w:rPr>
                <w:b/>
                <w:bCs/>
                <w:sz w:val="26"/>
                <w:szCs w:val="26"/>
              </w:rPr>
              <w:t xml:space="preserve"> DÂN</w:t>
            </w:r>
            <w:r w:rsidRPr="00D113B6">
              <w:rPr>
                <w:b/>
                <w:bCs/>
                <w:sz w:val="26"/>
                <w:szCs w:val="26"/>
              </w:rPr>
              <w:br/>
            </w:r>
            <w:r w:rsidR="006A3FB7" w:rsidRPr="00D113B6">
              <w:rPr>
                <w:b/>
                <w:bCs/>
                <w:sz w:val="26"/>
                <w:szCs w:val="26"/>
              </w:rPr>
              <w:t>TỈNH TUYÊN QUANG</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21FDA21B" w14:textId="77777777" w:rsidR="00F42928" w:rsidRPr="00D113B6" w:rsidRDefault="00F42928" w:rsidP="00D1092F">
            <w:pPr>
              <w:jc w:val="center"/>
              <w:rPr>
                <w:sz w:val="26"/>
                <w:szCs w:val="26"/>
              </w:rPr>
            </w:pPr>
            <w:r w:rsidRPr="00D113B6">
              <w:rPr>
                <w:b/>
                <w:bCs/>
                <w:sz w:val="26"/>
                <w:szCs w:val="26"/>
              </w:rPr>
              <w:t>CỘNG HÒA XÃ HỘI CHỦ NGHĨA VIỆT NAM</w:t>
            </w:r>
            <w:r w:rsidRPr="00D113B6">
              <w:rPr>
                <w:b/>
                <w:bCs/>
                <w:sz w:val="26"/>
                <w:szCs w:val="26"/>
              </w:rPr>
              <w:br/>
            </w:r>
            <w:r w:rsidRPr="00D113B6">
              <w:rPr>
                <w:b/>
                <w:bCs/>
                <w:sz w:val="28"/>
                <w:szCs w:val="28"/>
              </w:rPr>
              <w:t>Độc lập - Tự do - Hạnh phúc</w:t>
            </w:r>
          </w:p>
        </w:tc>
      </w:tr>
      <w:tr w:rsidR="00D113B6" w:rsidRPr="00D113B6" w14:paraId="49964484" w14:textId="77777777" w:rsidTr="007A67EE">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E1116FD" w14:textId="77777777" w:rsidR="00F42928" w:rsidRPr="00D113B6" w:rsidRDefault="007E084A" w:rsidP="00D113B6">
            <w:pPr>
              <w:spacing w:before="240"/>
              <w:jc w:val="center"/>
              <w:rPr>
                <w:sz w:val="28"/>
                <w:szCs w:val="28"/>
              </w:rPr>
            </w:pPr>
            <w:r w:rsidRPr="00D113B6">
              <w:rPr>
                <w:b/>
                <w:bCs/>
                <w:noProof/>
                <w:sz w:val="26"/>
                <w:szCs w:val="26"/>
                <w:lang w:val="vi-VN" w:eastAsia="vi-VN"/>
              </w:rPr>
              <mc:AlternateContent>
                <mc:Choice Requires="wps">
                  <w:drawing>
                    <wp:anchor distT="0" distB="0" distL="114300" distR="114300" simplePos="0" relativeHeight="251656704" behindDoc="0" locked="0" layoutInCell="1" allowOverlap="1" wp14:anchorId="1244270B" wp14:editId="5B9A9627">
                      <wp:simplePos x="0" y="0"/>
                      <wp:positionH relativeFrom="column">
                        <wp:posOffset>533400</wp:posOffset>
                      </wp:positionH>
                      <wp:positionV relativeFrom="paragraph">
                        <wp:posOffset>24765</wp:posOffset>
                      </wp:positionV>
                      <wp:extent cx="790575" cy="0"/>
                      <wp:effectExtent l="13335" t="5715" r="5715" b="1333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26CDDB8" id="_x0000_t32" coordsize="21600,21600" o:spt="32" o:oned="t" path="m,l21600,21600e" filled="f">
                      <v:path arrowok="t" fillok="f" o:connecttype="none"/>
                      <o:lock v:ext="edit" shapetype="t"/>
                    </v:shapetype>
                    <v:shape id="AutoShape 2" o:spid="_x0000_s1026" type="#_x0000_t32" style="position:absolute;margin-left:42pt;margin-top:1.95pt;width:62.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XIHQ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"/>
                  </w:pict>
                </mc:Fallback>
              </mc:AlternateContent>
            </w:r>
            <w:r w:rsidR="00F42928" w:rsidRPr="00D113B6">
              <w:rPr>
                <w:sz w:val="28"/>
                <w:szCs w:val="28"/>
              </w:rPr>
              <w:t xml:space="preserve">Số: </w:t>
            </w:r>
            <w:r w:rsidR="00120181" w:rsidRPr="00D113B6">
              <w:rPr>
                <w:sz w:val="28"/>
                <w:szCs w:val="28"/>
              </w:rPr>
              <w:t xml:space="preserve">        </w:t>
            </w:r>
            <w:r w:rsidR="00F42928" w:rsidRPr="00D113B6">
              <w:rPr>
                <w:sz w:val="28"/>
                <w:szCs w:val="28"/>
              </w:rPr>
              <w:t>/</w:t>
            </w:r>
            <w:r w:rsidR="00EE7462" w:rsidRPr="00D113B6">
              <w:rPr>
                <w:sz w:val="28"/>
                <w:szCs w:val="28"/>
              </w:rPr>
              <w:t>20</w:t>
            </w:r>
            <w:r w:rsidR="00635D9A" w:rsidRPr="00D113B6">
              <w:rPr>
                <w:sz w:val="28"/>
                <w:szCs w:val="28"/>
              </w:rPr>
              <w:t>2</w:t>
            </w:r>
            <w:r w:rsidR="00D113B6" w:rsidRPr="00D113B6">
              <w:rPr>
                <w:sz w:val="28"/>
                <w:szCs w:val="28"/>
                <w:lang w:val="vi-VN"/>
              </w:rPr>
              <w:t>3</w:t>
            </w:r>
            <w:r w:rsidR="00EE7462" w:rsidRPr="00D113B6">
              <w:rPr>
                <w:sz w:val="28"/>
                <w:szCs w:val="28"/>
              </w:rPr>
              <w:t>/</w:t>
            </w:r>
            <w:r w:rsidR="00F42928" w:rsidRPr="00D113B6">
              <w:rPr>
                <w:sz w:val="28"/>
                <w:szCs w:val="28"/>
              </w:rPr>
              <w:t>QĐ-UBND</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14:paraId="30ABCAF7" w14:textId="77777777" w:rsidR="00F42928" w:rsidRPr="00D113B6" w:rsidRDefault="007E084A" w:rsidP="00D113B6">
            <w:pPr>
              <w:spacing w:before="240"/>
              <w:jc w:val="center"/>
              <w:rPr>
                <w:sz w:val="28"/>
                <w:szCs w:val="28"/>
                <w:lang w:val="vi-VN"/>
              </w:rPr>
            </w:pPr>
            <w:r w:rsidRPr="00D113B6">
              <w:rPr>
                <w:b/>
                <w:bCs/>
                <w:noProof/>
                <w:sz w:val="26"/>
                <w:szCs w:val="26"/>
                <w:lang w:val="vi-VN" w:eastAsia="vi-VN"/>
              </w:rPr>
              <mc:AlternateContent>
                <mc:Choice Requires="wps">
                  <w:drawing>
                    <wp:anchor distT="0" distB="0" distL="114300" distR="114300" simplePos="0" relativeHeight="251657728" behindDoc="0" locked="0" layoutInCell="1" allowOverlap="1" wp14:anchorId="547F491B" wp14:editId="32248313">
                      <wp:simplePos x="0" y="0"/>
                      <wp:positionH relativeFrom="column">
                        <wp:posOffset>813435</wp:posOffset>
                      </wp:positionH>
                      <wp:positionV relativeFrom="paragraph">
                        <wp:posOffset>22860</wp:posOffset>
                      </wp:positionV>
                      <wp:extent cx="2105025" cy="0"/>
                      <wp:effectExtent l="9525" t="13335" r="9525" b="571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0C62B0" id="AutoShape 4" o:spid="_x0000_s1026" type="#_x0000_t32" style="position:absolute;margin-left:64.05pt;margin-top:1.8pt;width:165.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rx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"/>
                  </w:pict>
                </mc:Fallback>
              </mc:AlternateContent>
            </w:r>
            <w:r w:rsidR="00120181" w:rsidRPr="00D113B6">
              <w:rPr>
                <w:i/>
                <w:iCs/>
                <w:sz w:val="28"/>
                <w:szCs w:val="28"/>
              </w:rPr>
              <w:t>Tuyên Quang</w:t>
            </w:r>
            <w:r w:rsidR="00F42928" w:rsidRPr="00D113B6">
              <w:rPr>
                <w:i/>
                <w:iCs/>
                <w:sz w:val="28"/>
                <w:szCs w:val="28"/>
              </w:rPr>
              <w:t xml:space="preserve">, ngày </w:t>
            </w:r>
            <w:r w:rsidR="00120181" w:rsidRPr="00D113B6">
              <w:rPr>
                <w:i/>
                <w:iCs/>
                <w:sz w:val="28"/>
                <w:szCs w:val="28"/>
              </w:rPr>
              <w:t xml:space="preserve">   </w:t>
            </w:r>
            <w:r w:rsidR="00F42928" w:rsidRPr="00D113B6">
              <w:rPr>
                <w:i/>
                <w:iCs/>
                <w:sz w:val="28"/>
                <w:szCs w:val="28"/>
              </w:rPr>
              <w:t xml:space="preserve"> tháng </w:t>
            </w:r>
            <w:r w:rsidR="007A67EE" w:rsidRPr="00D113B6">
              <w:rPr>
                <w:i/>
                <w:iCs/>
                <w:sz w:val="28"/>
                <w:szCs w:val="28"/>
              </w:rPr>
              <w:t xml:space="preserve">   </w:t>
            </w:r>
            <w:r w:rsidR="00F42928" w:rsidRPr="00D113B6">
              <w:rPr>
                <w:i/>
                <w:iCs/>
                <w:sz w:val="28"/>
                <w:szCs w:val="28"/>
              </w:rPr>
              <w:t xml:space="preserve"> năm 20</w:t>
            </w:r>
            <w:r w:rsidR="00635D9A" w:rsidRPr="00D113B6">
              <w:rPr>
                <w:i/>
                <w:iCs/>
                <w:sz w:val="28"/>
                <w:szCs w:val="28"/>
              </w:rPr>
              <w:t>2</w:t>
            </w:r>
            <w:r w:rsidR="00D113B6" w:rsidRPr="00D113B6">
              <w:rPr>
                <w:i/>
                <w:iCs/>
                <w:sz w:val="28"/>
                <w:szCs w:val="28"/>
                <w:lang w:val="vi-VN"/>
              </w:rPr>
              <w:t>3</w:t>
            </w:r>
          </w:p>
        </w:tc>
      </w:tr>
    </w:tbl>
    <w:bookmarkStart w:id="0" w:name="loai_1"/>
    <w:p w14:paraId="24CF4D2D" w14:textId="30F08749" w:rsidR="00444085" w:rsidRPr="00D113B6" w:rsidRDefault="007A5522" w:rsidP="007A67EE">
      <w:pPr>
        <w:jc w:val="center"/>
        <w:rPr>
          <w:bCs/>
          <w:color w:val="FF0000"/>
          <w:sz w:val="28"/>
          <w:szCs w:val="28"/>
        </w:rPr>
      </w:pPr>
      <w:r w:rsidRPr="005C07B8">
        <w:rPr>
          <w:b/>
          <w:i/>
          <w:noProof/>
          <w:szCs w:val="28"/>
          <w:lang w:val="vi-VN" w:eastAsia="vi-VN"/>
        </w:rPr>
        <mc:AlternateContent>
          <mc:Choice Requires="wps">
            <w:drawing>
              <wp:anchor distT="45720" distB="45720" distL="114300" distR="114300" simplePos="0" relativeHeight="251660800" behindDoc="0" locked="0" layoutInCell="1" allowOverlap="1" wp14:anchorId="53B32829" wp14:editId="20E23BAF">
                <wp:simplePos x="0" y="0"/>
                <wp:positionH relativeFrom="column">
                  <wp:posOffset>133350</wp:posOffset>
                </wp:positionH>
                <wp:positionV relativeFrom="paragraph">
                  <wp:posOffset>135255</wp:posOffset>
                </wp:positionV>
                <wp:extent cx="11906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solidFill>
                            <a:srgbClr val="000000"/>
                          </a:solidFill>
                          <a:miter lim="800000"/>
                          <a:headEnd/>
                          <a:tailEnd/>
                        </a:ln>
                      </wps:spPr>
                      <wps:txbx>
                        <w:txbxContent>
                          <w:p w14:paraId="4FA9F691" w14:textId="77777777" w:rsidR="007A5522" w:rsidRPr="005C07B8" w:rsidRDefault="007A5522" w:rsidP="007A5522">
                            <w:pPr>
                              <w:jc w:val="center"/>
                              <w:rPr>
                                <w:lang w:val="vi-VN"/>
                              </w:rPr>
                            </w:pPr>
                            <w:r w:rsidRPr="005C07B8">
                              <w:rPr>
                                <w:lang w:val="vi-VN"/>
                              </w:rPr>
                              <w:t>DỰ THẢO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B32829" id="_x0000_t202" coordsize="21600,21600" o:spt="202" path="m,l,21600r21600,l21600,xe">
                <v:stroke joinstyle="miter"/>
                <v:path gradientshapeok="t" o:connecttype="rect"/>
              </v:shapetype>
              <v:shape id="Text Box 2" o:spid="_x0000_s1026" type="#_x0000_t202" style="position:absolute;left:0;text-align:left;margin-left:10.5pt;margin-top:10.65pt;width:93.7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">
                <v:textbox style="mso-fit-shape-to-text:t">
                  <w:txbxContent>
                    <w:p w14:paraId="4FA9F691" w14:textId="77777777" w:rsidR="007A5522" w:rsidRPr="005C07B8" w:rsidRDefault="007A5522" w:rsidP="007A5522">
                      <w:pPr>
                        <w:jc w:val="center"/>
                        <w:rPr>
                          <w:lang w:val="vi-VN"/>
                        </w:rPr>
                      </w:pPr>
                      <w:bookmarkStart w:id="2" w:name="_GoBack"/>
                      <w:r w:rsidRPr="005C07B8">
                        <w:rPr>
                          <w:lang w:val="vi-VN"/>
                        </w:rPr>
                        <w:t>DỰ THẢO</w:t>
                      </w:r>
                      <w:bookmarkEnd w:id="2"/>
                    </w:p>
                  </w:txbxContent>
                </v:textbox>
                <w10:wrap type="square"/>
              </v:shape>
            </w:pict>
          </mc:Fallback>
        </mc:AlternateContent>
      </w:r>
    </w:p>
    <w:p w14:paraId="3FD08D4A" w14:textId="00375BD6" w:rsidR="00BC4599" w:rsidRDefault="00BC4599" w:rsidP="007A67EE">
      <w:pPr>
        <w:jc w:val="center"/>
        <w:rPr>
          <w:b/>
          <w:bCs/>
          <w:sz w:val="28"/>
          <w:szCs w:val="28"/>
        </w:rPr>
      </w:pPr>
    </w:p>
    <w:p w14:paraId="41555E3B" w14:textId="77777777" w:rsidR="007A5522" w:rsidRDefault="007A5522" w:rsidP="007A5522">
      <w:pPr>
        <w:rPr>
          <w:b/>
          <w:bCs/>
          <w:sz w:val="28"/>
          <w:szCs w:val="28"/>
        </w:rPr>
      </w:pPr>
    </w:p>
    <w:p w14:paraId="3EC936D6" w14:textId="4A86D043" w:rsidR="00F42928" w:rsidRPr="0067173C" w:rsidRDefault="00F42928" w:rsidP="007A5522">
      <w:pPr>
        <w:jc w:val="center"/>
        <w:rPr>
          <w:b/>
          <w:bCs/>
          <w:sz w:val="28"/>
          <w:szCs w:val="28"/>
        </w:rPr>
      </w:pPr>
      <w:r w:rsidRPr="0067173C">
        <w:rPr>
          <w:b/>
          <w:bCs/>
          <w:sz w:val="28"/>
          <w:szCs w:val="28"/>
        </w:rPr>
        <w:t>QUYẾT ĐỊNH</w:t>
      </w:r>
      <w:bookmarkEnd w:id="0"/>
    </w:p>
    <w:p w14:paraId="4849793F" w14:textId="1C7DE18C" w:rsidR="00472C1D" w:rsidRDefault="00267B91" w:rsidP="00472C1D">
      <w:pPr>
        <w:jc w:val="center"/>
        <w:rPr>
          <w:b/>
          <w:sz w:val="28"/>
          <w:szCs w:val="28"/>
        </w:rPr>
      </w:pPr>
      <w:r>
        <w:rPr>
          <w:b/>
          <w:bCs/>
          <w:sz w:val="28"/>
          <w:szCs w:val="28"/>
        </w:rPr>
        <w:t xml:space="preserve">Về việc </w:t>
      </w:r>
      <w:r w:rsidR="00036BFA">
        <w:rPr>
          <w:b/>
          <w:bCs/>
          <w:sz w:val="28"/>
          <w:szCs w:val="28"/>
          <w:lang w:val="vi-VN"/>
        </w:rPr>
        <w:t>b</w:t>
      </w:r>
      <w:r w:rsidR="007A67EE" w:rsidRPr="0067173C">
        <w:rPr>
          <w:b/>
          <w:bCs/>
          <w:sz w:val="28"/>
          <w:szCs w:val="28"/>
        </w:rPr>
        <w:t xml:space="preserve">an hành </w:t>
      </w:r>
      <w:r w:rsidR="00472C1D" w:rsidRPr="00B361FE">
        <w:rPr>
          <w:b/>
          <w:sz w:val="28"/>
          <w:szCs w:val="28"/>
        </w:rPr>
        <w:t xml:space="preserve">Quy chế quản lý, sử dụng, </w:t>
      </w:r>
      <w:r w:rsidR="00472C1D">
        <w:rPr>
          <w:b/>
          <w:sz w:val="28"/>
          <w:szCs w:val="28"/>
        </w:rPr>
        <w:t>khai thác cơ sở dữ liệu cán bộ,</w:t>
      </w:r>
    </w:p>
    <w:p w14:paraId="45BD46FE" w14:textId="77777777" w:rsidR="00472C1D" w:rsidRDefault="00472C1D" w:rsidP="00472C1D">
      <w:pPr>
        <w:jc w:val="center"/>
        <w:rPr>
          <w:b/>
          <w:sz w:val="28"/>
          <w:szCs w:val="28"/>
        </w:rPr>
      </w:pPr>
      <w:r w:rsidRPr="00B361FE">
        <w:rPr>
          <w:b/>
          <w:sz w:val="28"/>
          <w:szCs w:val="28"/>
        </w:rPr>
        <w:t>công chức, viên chức, người lao động tỉnh Tuyên Quang; cập nhật, đồng bộ cơ sở dữ liệu quốc gia về cán bộ, công chức, viên chức</w:t>
      </w:r>
    </w:p>
    <w:p w14:paraId="095967B4" w14:textId="77777777" w:rsidR="00872ECC" w:rsidRPr="0067173C" w:rsidRDefault="007E084A" w:rsidP="006E0572">
      <w:pPr>
        <w:jc w:val="center"/>
        <w:rPr>
          <w:b/>
          <w:color w:val="FF0000"/>
          <w:sz w:val="28"/>
          <w:szCs w:val="28"/>
          <w:lang w:val="vi-VN"/>
        </w:rPr>
      </w:pPr>
      <w:r w:rsidRPr="00D113B6">
        <w:rPr>
          <w:b/>
          <w:noProof/>
          <w:color w:val="FF0000"/>
          <w:sz w:val="28"/>
          <w:szCs w:val="28"/>
          <w:lang w:val="vi-VN" w:eastAsia="vi-VN"/>
        </w:rPr>
        <mc:AlternateContent>
          <mc:Choice Requires="wps">
            <w:drawing>
              <wp:anchor distT="0" distB="0" distL="114300" distR="114300" simplePos="0" relativeHeight="251658752" behindDoc="0" locked="0" layoutInCell="1" allowOverlap="1" wp14:anchorId="3DC549D1" wp14:editId="54ADAF91">
                <wp:simplePos x="0" y="0"/>
                <wp:positionH relativeFrom="column">
                  <wp:posOffset>2076450</wp:posOffset>
                </wp:positionH>
                <wp:positionV relativeFrom="paragraph">
                  <wp:posOffset>36195</wp:posOffset>
                </wp:positionV>
                <wp:extent cx="1735455" cy="0"/>
                <wp:effectExtent l="13335" t="10795" r="13335"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5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00035E" id="AutoShape 7" o:spid="_x0000_s1026" type="#_x0000_t32" style="position:absolute;margin-left:163.5pt;margin-top:2.85pt;width:136.6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"/>
            </w:pict>
          </mc:Fallback>
        </mc:AlternateContent>
      </w:r>
    </w:p>
    <w:p w14:paraId="45EC074F" w14:textId="77777777" w:rsidR="00F42928" w:rsidRPr="00180811" w:rsidRDefault="00F42928" w:rsidP="00CF6869">
      <w:pPr>
        <w:spacing w:before="240" w:after="360"/>
        <w:jc w:val="center"/>
        <w:rPr>
          <w:sz w:val="28"/>
          <w:szCs w:val="28"/>
          <w:lang w:val="vi-VN"/>
        </w:rPr>
      </w:pPr>
      <w:r w:rsidRPr="00180811">
        <w:rPr>
          <w:b/>
          <w:bCs/>
          <w:sz w:val="28"/>
          <w:szCs w:val="28"/>
          <w:lang w:val="vi-VN"/>
        </w:rPr>
        <w:t xml:space="preserve">ỦY BAN NHÂN DÂN </w:t>
      </w:r>
      <w:r w:rsidR="00144D16" w:rsidRPr="00180811">
        <w:rPr>
          <w:b/>
          <w:bCs/>
          <w:sz w:val="28"/>
          <w:szCs w:val="28"/>
          <w:lang w:val="vi-VN"/>
        </w:rPr>
        <w:t>TỈNH TUYÊN QUANG</w:t>
      </w:r>
    </w:p>
    <w:p w14:paraId="0AE12DE8" w14:textId="77777777" w:rsidR="00315F86" w:rsidRDefault="00144D16" w:rsidP="00BC4599">
      <w:pPr>
        <w:spacing w:before="120" w:after="120"/>
        <w:ind w:firstLine="720"/>
        <w:jc w:val="both"/>
        <w:rPr>
          <w:i/>
          <w:sz w:val="28"/>
          <w:szCs w:val="28"/>
          <w:lang w:val="vi-VN"/>
        </w:rPr>
      </w:pPr>
      <w:r w:rsidRPr="00180811">
        <w:rPr>
          <w:i/>
          <w:sz w:val="28"/>
          <w:szCs w:val="28"/>
          <w:lang w:val="vi-VN"/>
        </w:rPr>
        <w:t xml:space="preserve">Căn cứ Luật Tổ chức chính quyền địa </w:t>
      </w:r>
      <w:r w:rsidR="00FB0010" w:rsidRPr="00180811">
        <w:rPr>
          <w:i/>
          <w:sz w:val="28"/>
          <w:szCs w:val="28"/>
          <w:lang w:val="vi-VN"/>
        </w:rPr>
        <w:t>phương ngày 19 tháng 6 năm 2015; Luật sửa đổi, bổ sung một số điều của Luật Tổ chức Chính phủ và Luật Tổ chức chính quyền địa phương ngày 22 tháng 11 năm 2019</w:t>
      </w:r>
      <w:r w:rsidR="00F0606E" w:rsidRPr="00180811">
        <w:rPr>
          <w:i/>
          <w:sz w:val="28"/>
          <w:szCs w:val="28"/>
          <w:lang w:val="vi-VN"/>
        </w:rPr>
        <w:t>;</w:t>
      </w:r>
    </w:p>
    <w:p w14:paraId="7BAAC657" w14:textId="77777777" w:rsidR="00FB7819" w:rsidRPr="00396BEC" w:rsidRDefault="00FB7819" w:rsidP="00FB7819">
      <w:pPr>
        <w:spacing w:before="120" w:after="120"/>
        <w:ind w:firstLine="720"/>
        <w:jc w:val="both"/>
        <w:rPr>
          <w:i/>
          <w:iCs/>
          <w:sz w:val="28"/>
          <w:szCs w:val="28"/>
          <w:lang w:val="vi-VN"/>
        </w:rPr>
      </w:pPr>
      <w:r w:rsidRPr="00396BEC">
        <w:rPr>
          <w:i/>
          <w:iCs/>
          <w:sz w:val="28"/>
          <w:szCs w:val="28"/>
          <w:lang w:val="vi-VN"/>
        </w:rPr>
        <w:t>Căn cứ Luật Công nghệ thông tin ngày 29 tháng 6 năm 2006</w:t>
      </w:r>
      <w:r>
        <w:rPr>
          <w:i/>
          <w:iCs/>
          <w:sz w:val="28"/>
          <w:szCs w:val="28"/>
          <w:lang w:val="vi-VN"/>
        </w:rPr>
        <w:t>;</w:t>
      </w:r>
    </w:p>
    <w:p w14:paraId="6187E61F" w14:textId="0E3FC2CF" w:rsidR="00F42928" w:rsidRDefault="00F42928" w:rsidP="00BC4599">
      <w:pPr>
        <w:spacing w:before="120" w:after="120"/>
        <w:ind w:firstLine="720"/>
        <w:jc w:val="both"/>
        <w:rPr>
          <w:i/>
          <w:iCs/>
          <w:sz w:val="28"/>
          <w:szCs w:val="28"/>
          <w:lang w:val="vi-VN"/>
        </w:rPr>
      </w:pPr>
      <w:r w:rsidRPr="00180811">
        <w:rPr>
          <w:i/>
          <w:iCs/>
          <w:sz w:val="28"/>
          <w:szCs w:val="28"/>
          <w:lang w:val="vi-VN"/>
        </w:rPr>
        <w:t>Căn cứ Luật Cán bộ, công chức ngày 13 tháng 11 năm 2008;</w:t>
      </w:r>
      <w:r w:rsidR="00FB0010" w:rsidRPr="00180811">
        <w:rPr>
          <w:i/>
          <w:iCs/>
          <w:sz w:val="28"/>
          <w:szCs w:val="28"/>
          <w:lang w:val="vi-VN"/>
        </w:rPr>
        <w:t xml:space="preserve"> </w:t>
      </w:r>
      <w:r w:rsidRPr="00180811">
        <w:rPr>
          <w:i/>
          <w:iCs/>
          <w:sz w:val="28"/>
          <w:szCs w:val="28"/>
          <w:lang w:val="vi-VN"/>
        </w:rPr>
        <w:t>Luật Viên</w:t>
      </w:r>
      <w:r w:rsidR="00FB0010" w:rsidRPr="00180811">
        <w:rPr>
          <w:i/>
          <w:iCs/>
          <w:sz w:val="28"/>
          <w:szCs w:val="28"/>
          <w:lang w:val="vi-VN"/>
        </w:rPr>
        <w:t xml:space="preserve"> chức ngày 15 tháng 11 năm 2010; Luật sửa đổi, bổ sung một số điều của Luật Cán bộ, công chức và Luật Viên chức ngày 25</w:t>
      </w:r>
      <w:r w:rsidR="00472C1D">
        <w:rPr>
          <w:i/>
          <w:iCs/>
          <w:sz w:val="28"/>
          <w:szCs w:val="28"/>
          <w:lang w:val="vi-VN"/>
        </w:rPr>
        <w:t xml:space="preserve"> tháng 11 năm </w:t>
      </w:r>
      <w:r w:rsidR="00FB0010" w:rsidRPr="00180811">
        <w:rPr>
          <w:i/>
          <w:iCs/>
          <w:sz w:val="28"/>
          <w:szCs w:val="28"/>
          <w:lang w:val="vi-VN"/>
        </w:rPr>
        <w:t>2019;</w:t>
      </w:r>
    </w:p>
    <w:p w14:paraId="5BDBAF7A" w14:textId="77777777" w:rsidR="00206200" w:rsidRDefault="00206200" w:rsidP="00206200">
      <w:pPr>
        <w:spacing w:before="120" w:after="120"/>
        <w:ind w:firstLine="720"/>
        <w:jc w:val="both"/>
        <w:rPr>
          <w:i/>
          <w:iCs/>
          <w:sz w:val="28"/>
          <w:szCs w:val="28"/>
          <w:lang w:val="vi-VN"/>
        </w:rPr>
      </w:pPr>
      <w:r w:rsidRPr="00180811">
        <w:rPr>
          <w:i/>
          <w:iCs/>
          <w:sz w:val="28"/>
          <w:szCs w:val="28"/>
          <w:lang w:val="vi-VN"/>
        </w:rPr>
        <w:t>Căn cứ </w:t>
      </w:r>
      <w:bookmarkStart w:id="1" w:name="tvpllink_usckgpxytl"/>
      <w:r w:rsidRPr="00FC3DE7">
        <w:rPr>
          <w:i/>
          <w:iCs/>
          <w:sz w:val="28"/>
          <w:szCs w:val="28"/>
        </w:rPr>
        <w:fldChar w:fldCharType="begin"/>
      </w:r>
      <w:r w:rsidRPr="00180811">
        <w:rPr>
          <w:i/>
          <w:iCs/>
          <w:sz w:val="28"/>
          <w:szCs w:val="28"/>
          <w:lang w:val="vi-VN"/>
        </w:rPr>
        <w:instrText xml:space="preserve"> HYPERLINK "https://thuvienphapluat.vn/van-ban/Cong-nghe-thong-tin/Nghi-dinh-47-2020-ND-CP-quan-ly-ket-noi-va-chia-se-du-lieu-so-cua-co-quan-nha-nuoc-439384.aspx" \t "_blank" </w:instrText>
      </w:r>
      <w:r w:rsidRPr="00FC3DE7">
        <w:rPr>
          <w:i/>
          <w:iCs/>
          <w:sz w:val="28"/>
          <w:szCs w:val="28"/>
        </w:rPr>
        <w:fldChar w:fldCharType="separate"/>
      </w:r>
      <w:r w:rsidRPr="00180811">
        <w:rPr>
          <w:i/>
          <w:iCs/>
          <w:sz w:val="28"/>
          <w:szCs w:val="28"/>
          <w:lang w:val="vi-VN"/>
        </w:rPr>
        <w:t>Nghị định số 47/2020/NĐ-CP</w:t>
      </w:r>
      <w:r w:rsidRPr="00FC3DE7">
        <w:rPr>
          <w:i/>
          <w:iCs/>
          <w:sz w:val="28"/>
          <w:szCs w:val="28"/>
        </w:rPr>
        <w:fldChar w:fldCharType="end"/>
      </w:r>
      <w:bookmarkEnd w:id="1"/>
      <w:r w:rsidRPr="00180811">
        <w:rPr>
          <w:i/>
          <w:iCs/>
          <w:sz w:val="28"/>
          <w:szCs w:val="28"/>
          <w:lang w:val="vi-VN"/>
        </w:rPr>
        <w:t> ngày 09 tháng 4 năm 2020 của Chính phủ về quản lý, kết nối và chia sẻ dữ liệu số của cơ quan nhà nước;</w:t>
      </w:r>
    </w:p>
    <w:p w14:paraId="69AFCD67" w14:textId="77777777" w:rsidR="00206200" w:rsidRPr="00745EA8" w:rsidRDefault="00206200" w:rsidP="00206200">
      <w:pPr>
        <w:spacing w:before="120" w:after="120"/>
        <w:ind w:firstLine="720"/>
        <w:jc w:val="both"/>
        <w:rPr>
          <w:i/>
          <w:iCs/>
          <w:sz w:val="28"/>
          <w:szCs w:val="28"/>
          <w:lang w:val="vi-VN"/>
        </w:rPr>
      </w:pPr>
      <w:r>
        <w:rPr>
          <w:i/>
          <w:iCs/>
          <w:sz w:val="28"/>
          <w:szCs w:val="28"/>
          <w:lang w:val="vi-VN"/>
        </w:rPr>
        <w:t xml:space="preserve">Căn cứ Nghị định </w:t>
      </w:r>
      <w:r w:rsidRPr="00745EA8">
        <w:rPr>
          <w:i/>
          <w:iCs/>
          <w:sz w:val="28"/>
          <w:szCs w:val="28"/>
          <w:lang w:val="vi-VN"/>
        </w:rPr>
        <w:t xml:space="preserve">số </w:t>
      </w:r>
      <w:r>
        <w:rPr>
          <w:i/>
          <w:iCs/>
          <w:sz w:val="28"/>
          <w:szCs w:val="28"/>
          <w:lang w:val="vi-VN"/>
        </w:rPr>
        <w:t>115</w:t>
      </w:r>
      <w:r w:rsidRPr="00745EA8">
        <w:rPr>
          <w:i/>
          <w:iCs/>
          <w:sz w:val="28"/>
          <w:szCs w:val="28"/>
          <w:lang w:val="vi-VN"/>
        </w:rPr>
        <w:t>/2020/NĐ-CP ngày 2</w:t>
      </w:r>
      <w:r>
        <w:rPr>
          <w:i/>
          <w:iCs/>
          <w:sz w:val="28"/>
          <w:szCs w:val="28"/>
          <w:lang w:val="vi-VN"/>
        </w:rPr>
        <w:t>5</w:t>
      </w:r>
      <w:r w:rsidRPr="00745EA8">
        <w:rPr>
          <w:i/>
          <w:iCs/>
          <w:sz w:val="28"/>
          <w:szCs w:val="28"/>
          <w:lang w:val="vi-VN"/>
        </w:rPr>
        <w:t xml:space="preserve"> tháng </w:t>
      </w:r>
      <w:r>
        <w:rPr>
          <w:i/>
          <w:iCs/>
          <w:sz w:val="28"/>
          <w:szCs w:val="28"/>
          <w:lang w:val="vi-VN"/>
        </w:rPr>
        <w:t>9</w:t>
      </w:r>
      <w:r w:rsidRPr="00745EA8">
        <w:rPr>
          <w:i/>
          <w:iCs/>
          <w:sz w:val="28"/>
          <w:szCs w:val="28"/>
          <w:lang w:val="vi-VN"/>
        </w:rPr>
        <w:t xml:space="preserve"> năm 2020 của Chính phủ Quy định về tuyển dụng, sử dụng và quản lý </w:t>
      </w:r>
      <w:r>
        <w:rPr>
          <w:i/>
          <w:iCs/>
          <w:sz w:val="28"/>
          <w:szCs w:val="28"/>
          <w:lang w:val="vi-VN"/>
        </w:rPr>
        <w:t>viên</w:t>
      </w:r>
      <w:r w:rsidRPr="00745EA8">
        <w:rPr>
          <w:i/>
          <w:iCs/>
          <w:sz w:val="28"/>
          <w:szCs w:val="28"/>
          <w:lang w:val="vi-VN"/>
        </w:rPr>
        <w:t xml:space="preserve"> chức;</w:t>
      </w:r>
    </w:p>
    <w:p w14:paraId="1CD2FAC6" w14:textId="01B339E7" w:rsidR="00745EA8" w:rsidRDefault="00745EA8" w:rsidP="00745EA8">
      <w:pPr>
        <w:spacing w:before="120" w:after="120"/>
        <w:ind w:firstLine="720"/>
        <w:jc w:val="both"/>
        <w:rPr>
          <w:i/>
          <w:iCs/>
          <w:sz w:val="28"/>
          <w:szCs w:val="28"/>
          <w:lang w:val="vi-VN"/>
        </w:rPr>
      </w:pPr>
      <w:r w:rsidRPr="00745EA8">
        <w:rPr>
          <w:i/>
          <w:iCs/>
          <w:sz w:val="28"/>
          <w:szCs w:val="28"/>
          <w:lang w:val="vi-VN"/>
        </w:rPr>
        <w:t>Căn cứ Nghị định số 138/2020/NĐ-CP ngày 27 tháng 11 năm 2020 của Chính phủ Quy định về tuyển dụng, sử dụng và quản lý công chức;</w:t>
      </w:r>
    </w:p>
    <w:p w14:paraId="11143314" w14:textId="77777777" w:rsidR="00566C88" w:rsidRPr="00B17DA5" w:rsidRDefault="00B17DA5" w:rsidP="00FC3DE7">
      <w:pPr>
        <w:spacing w:before="120" w:after="120"/>
        <w:ind w:firstLine="720"/>
        <w:jc w:val="both"/>
        <w:rPr>
          <w:i/>
          <w:iCs/>
          <w:sz w:val="28"/>
          <w:szCs w:val="28"/>
          <w:lang w:val="vi-VN"/>
        </w:rPr>
      </w:pPr>
      <w:r>
        <w:rPr>
          <w:i/>
          <w:iCs/>
          <w:sz w:val="28"/>
          <w:szCs w:val="28"/>
          <w:lang w:val="vi-VN"/>
        </w:rPr>
        <w:t xml:space="preserve">Căn cứ </w:t>
      </w:r>
      <w:r w:rsidR="00566C88" w:rsidRPr="00566C88">
        <w:rPr>
          <w:i/>
          <w:iCs/>
          <w:sz w:val="28"/>
          <w:szCs w:val="28"/>
          <w:lang w:val="vi-VN"/>
        </w:rPr>
        <w:t>Quyết định số </w:t>
      </w:r>
      <w:hyperlink r:id="rId7" w:tgtFrame="_blank" w:tooltip="Quyết định 20/2020/QĐ-TTg" w:history="1">
        <w:r w:rsidR="00566C88" w:rsidRPr="00566C88">
          <w:rPr>
            <w:i/>
            <w:iCs/>
            <w:sz w:val="28"/>
            <w:szCs w:val="28"/>
            <w:lang w:val="vi-VN"/>
          </w:rPr>
          <w:t>20/2020/QĐ-TTg</w:t>
        </w:r>
      </w:hyperlink>
      <w:r w:rsidR="00566C88" w:rsidRPr="00566C88">
        <w:rPr>
          <w:i/>
          <w:iCs/>
          <w:sz w:val="28"/>
          <w:szCs w:val="28"/>
          <w:lang w:val="vi-VN"/>
        </w:rPr>
        <w:t> ngày 22 tháng 7 năm 2020 của Thủ tướng Chính phủ về mã định danh điện tử của các cơ quan, tổ chức phục vụ kết nối, chia sẻ dữ liệu với các bộ, ngành, địa phương</w:t>
      </w:r>
      <w:r w:rsidR="00566C88" w:rsidRPr="00B17DA5">
        <w:rPr>
          <w:i/>
          <w:iCs/>
          <w:sz w:val="28"/>
          <w:szCs w:val="28"/>
          <w:lang w:val="vi-VN"/>
        </w:rPr>
        <w:t>;</w:t>
      </w:r>
    </w:p>
    <w:p w14:paraId="4EF844AE" w14:textId="77777777" w:rsidR="00036BFA" w:rsidRDefault="00036BFA" w:rsidP="00FC3DE7">
      <w:pPr>
        <w:spacing w:before="120" w:after="120"/>
        <w:ind w:firstLine="720"/>
        <w:jc w:val="both"/>
        <w:rPr>
          <w:i/>
          <w:iCs/>
          <w:sz w:val="28"/>
          <w:szCs w:val="28"/>
          <w:lang w:val="vi-VN"/>
        </w:rPr>
      </w:pPr>
      <w:r w:rsidRPr="00FC3DE7">
        <w:rPr>
          <w:i/>
          <w:iCs/>
          <w:sz w:val="28"/>
          <w:szCs w:val="28"/>
          <w:lang w:val="vi-VN"/>
        </w:rPr>
        <w:t>Căn cứ Thông tư số </w:t>
      </w:r>
      <w:hyperlink r:id="rId8" w:tgtFrame="_blank" w:tooltip="Thông tư 06/2023/TT-BNV" w:history="1">
        <w:r w:rsidRPr="00FC3DE7">
          <w:rPr>
            <w:i/>
            <w:iCs/>
            <w:sz w:val="28"/>
            <w:szCs w:val="28"/>
            <w:lang w:val="vi-VN"/>
          </w:rPr>
          <w:t>06/2023/TT-BNV</w:t>
        </w:r>
      </w:hyperlink>
      <w:r w:rsidRPr="00FC3DE7">
        <w:rPr>
          <w:i/>
          <w:iCs/>
          <w:sz w:val="28"/>
          <w:szCs w:val="28"/>
          <w:lang w:val="vi-VN"/>
        </w:rPr>
        <w:t> ngày 04 tháng 5 năm 2023 của Bộ trưởng Bộ Nội vụ ban hành Quy chế cập nhật, sử dụng, khai thác dữ liệu, thông tin của Cơ sở dữ liệu quốc gia về cán bộ, công chức, viên chức trong các cơ quan nhà nước;</w:t>
      </w:r>
    </w:p>
    <w:p w14:paraId="256FACD1" w14:textId="77777777" w:rsidR="005A31C8" w:rsidRPr="00FC3DE7" w:rsidRDefault="00674B4D" w:rsidP="00BC4599">
      <w:pPr>
        <w:spacing w:before="120" w:after="120"/>
        <w:ind w:firstLine="720"/>
        <w:jc w:val="both"/>
        <w:rPr>
          <w:rFonts w:ascii="Times New Roman Italic" w:hAnsi="Times New Roman Italic"/>
          <w:i/>
          <w:iCs/>
          <w:sz w:val="28"/>
          <w:szCs w:val="28"/>
          <w:lang w:val="vi-VN"/>
        </w:rPr>
      </w:pPr>
      <w:r w:rsidRPr="00B47F7B">
        <w:rPr>
          <w:rFonts w:ascii="Times New Roman Italic" w:hAnsi="Times New Roman Italic"/>
          <w:i/>
          <w:sz w:val="28"/>
          <w:szCs w:val="28"/>
          <w:lang w:val="nl-NL"/>
        </w:rPr>
        <w:t xml:space="preserve">Theo </w:t>
      </w:r>
      <w:r w:rsidRPr="00FC3DE7">
        <w:rPr>
          <w:rFonts w:ascii="Times New Roman Italic" w:hAnsi="Times New Roman Italic"/>
          <w:i/>
          <w:sz w:val="28"/>
          <w:szCs w:val="28"/>
          <w:lang w:val="vi-VN"/>
        </w:rPr>
        <w:t xml:space="preserve">đề nghị của </w:t>
      </w:r>
      <w:r w:rsidR="00EC7B3B" w:rsidRPr="00B47F7B">
        <w:rPr>
          <w:rFonts w:ascii="Times New Roman Italic" w:hAnsi="Times New Roman Italic"/>
          <w:i/>
          <w:sz w:val="28"/>
          <w:szCs w:val="28"/>
          <w:lang w:val="nl-NL"/>
        </w:rPr>
        <w:t xml:space="preserve">Giám đốc Sở Nội vụ tại </w:t>
      </w:r>
      <w:r w:rsidRPr="00B47F7B">
        <w:rPr>
          <w:rFonts w:ascii="Times New Roman Italic" w:hAnsi="Times New Roman Italic"/>
          <w:i/>
          <w:sz w:val="28"/>
          <w:szCs w:val="28"/>
          <w:lang w:val="nl-NL"/>
        </w:rPr>
        <w:t xml:space="preserve">Tờ trình số      /TTr-SNV ngày .....tháng </w:t>
      </w:r>
      <w:r w:rsidR="00B47F7B">
        <w:rPr>
          <w:rFonts w:ascii="Times New Roman Italic" w:hAnsi="Times New Roman Italic"/>
          <w:i/>
          <w:sz w:val="28"/>
          <w:szCs w:val="28"/>
          <w:lang w:val="vi-VN"/>
        </w:rPr>
        <w:t>10</w:t>
      </w:r>
      <w:r w:rsidRPr="00B47F7B">
        <w:rPr>
          <w:rFonts w:ascii="Times New Roman Italic" w:hAnsi="Times New Roman Italic"/>
          <w:i/>
          <w:sz w:val="28"/>
          <w:szCs w:val="28"/>
          <w:lang w:val="nl-NL"/>
        </w:rPr>
        <w:t xml:space="preserve"> năm </w:t>
      </w:r>
      <w:r w:rsidRPr="00B75FC5">
        <w:rPr>
          <w:rFonts w:ascii="Times New Roman Italic" w:hAnsi="Times New Roman Italic"/>
          <w:i/>
          <w:sz w:val="28"/>
          <w:szCs w:val="28"/>
          <w:lang w:val="nl-NL"/>
        </w:rPr>
        <w:t>20</w:t>
      </w:r>
      <w:r w:rsidR="00635D9A" w:rsidRPr="00B75FC5">
        <w:rPr>
          <w:rFonts w:ascii="Times New Roman Italic" w:hAnsi="Times New Roman Italic"/>
          <w:i/>
          <w:sz w:val="28"/>
          <w:szCs w:val="28"/>
          <w:lang w:val="nl-NL"/>
        </w:rPr>
        <w:t>2</w:t>
      </w:r>
      <w:r w:rsidR="00B47F7B" w:rsidRPr="00B75FC5">
        <w:rPr>
          <w:rFonts w:ascii="Times New Roman Italic" w:hAnsi="Times New Roman Italic"/>
          <w:i/>
          <w:sz w:val="28"/>
          <w:szCs w:val="28"/>
          <w:lang w:val="vi-VN"/>
        </w:rPr>
        <w:t>3</w:t>
      </w:r>
      <w:r w:rsidR="009B0A9A" w:rsidRPr="00FC3DE7">
        <w:rPr>
          <w:rFonts w:ascii="Times New Roman Italic" w:hAnsi="Times New Roman Italic"/>
          <w:i/>
          <w:sz w:val="28"/>
          <w:szCs w:val="28"/>
          <w:lang w:val="vi-VN"/>
        </w:rPr>
        <w:t>.</w:t>
      </w:r>
    </w:p>
    <w:p w14:paraId="48458D17" w14:textId="77777777" w:rsidR="00F42928" w:rsidRPr="00180811" w:rsidRDefault="00F42928" w:rsidP="00FE3EC5">
      <w:pPr>
        <w:spacing w:before="240" w:after="240"/>
        <w:jc w:val="center"/>
        <w:rPr>
          <w:sz w:val="28"/>
          <w:szCs w:val="28"/>
          <w:lang w:val="vi-VN"/>
        </w:rPr>
      </w:pPr>
      <w:r w:rsidRPr="00180811">
        <w:rPr>
          <w:b/>
          <w:bCs/>
          <w:sz w:val="28"/>
          <w:szCs w:val="28"/>
          <w:lang w:val="vi-VN"/>
        </w:rPr>
        <w:t>QUYẾT ĐỊNH:</w:t>
      </w:r>
    </w:p>
    <w:p w14:paraId="2F4289EB" w14:textId="62738C66" w:rsidR="007903AD" w:rsidRPr="00AF319B" w:rsidRDefault="00F42928" w:rsidP="00AF319B">
      <w:pPr>
        <w:spacing w:before="120" w:after="120"/>
        <w:ind w:firstLine="720"/>
        <w:jc w:val="both"/>
        <w:rPr>
          <w:bCs/>
          <w:sz w:val="28"/>
          <w:szCs w:val="28"/>
          <w:lang w:val="vi-VN"/>
        </w:rPr>
      </w:pPr>
      <w:bookmarkStart w:id="2" w:name="dieu_1"/>
      <w:r w:rsidRPr="00180811">
        <w:rPr>
          <w:b/>
          <w:bCs/>
          <w:sz w:val="28"/>
          <w:szCs w:val="28"/>
          <w:lang w:val="vi-VN"/>
        </w:rPr>
        <w:t>Điều 1.</w:t>
      </w:r>
      <w:bookmarkEnd w:id="2"/>
      <w:r w:rsidRPr="00180811">
        <w:rPr>
          <w:sz w:val="28"/>
          <w:szCs w:val="28"/>
          <w:lang w:val="vi-VN"/>
        </w:rPr>
        <w:t xml:space="preserve"> </w:t>
      </w:r>
      <w:bookmarkStart w:id="3" w:name="dieu_1_name"/>
      <w:r w:rsidRPr="00180811">
        <w:rPr>
          <w:sz w:val="28"/>
          <w:szCs w:val="28"/>
          <w:lang w:val="vi-VN"/>
        </w:rPr>
        <w:t xml:space="preserve">Ban </w:t>
      </w:r>
      <w:r w:rsidR="007903AD" w:rsidRPr="00AF319B">
        <w:rPr>
          <w:bCs/>
          <w:sz w:val="28"/>
          <w:szCs w:val="28"/>
          <w:lang w:val="vi-VN"/>
        </w:rPr>
        <w:t xml:space="preserve">bộ, công </w:t>
      </w:r>
      <w:r w:rsidR="00CF144A" w:rsidRPr="00180811">
        <w:rPr>
          <w:sz w:val="28"/>
          <w:szCs w:val="28"/>
          <w:lang w:val="vi-VN"/>
        </w:rPr>
        <w:t xml:space="preserve">hành kèm theo Quyết </w:t>
      </w:r>
      <w:r w:rsidR="00CF144A" w:rsidRPr="00AF319B">
        <w:rPr>
          <w:bCs/>
          <w:sz w:val="28"/>
          <w:szCs w:val="28"/>
          <w:lang w:val="vi-VN"/>
        </w:rPr>
        <w:t>định này Quy chế quản lý, sử dụng, khai thác cơ sở dữ liệu cán bộ,</w:t>
      </w:r>
      <w:r w:rsidR="00CF144A">
        <w:rPr>
          <w:bCs/>
          <w:sz w:val="28"/>
          <w:szCs w:val="28"/>
          <w:lang w:val="vi-VN"/>
        </w:rPr>
        <w:t xml:space="preserve"> </w:t>
      </w:r>
      <w:r w:rsidR="00CF144A" w:rsidRPr="00AF319B">
        <w:rPr>
          <w:bCs/>
          <w:sz w:val="28"/>
          <w:szCs w:val="28"/>
          <w:lang w:val="vi-VN"/>
        </w:rPr>
        <w:t xml:space="preserve">công chức, viên chức, người lao động tỉnh Tuyên Quang; cập nhật, đồng bộ cơ sở dữ liệu quốc gia về cán </w:t>
      </w:r>
      <w:r w:rsidR="007903AD" w:rsidRPr="00AF319B">
        <w:rPr>
          <w:bCs/>
          <w:sz w:val="28"/>
          <w:szCs w:val="28"/>
          <w:lang w:val="vi-VN"/>
        </w:rPr>
        <w:t>chức, viên chức</w:t>
      </w:r>
      <w:r w:rsidR="00AF319B">
        <w:rPr>
          <w:bCs/>
          <w:sz w:val="28"/>
          <w:szCs w:val="28"/>
          <w:lang w:val="vi-VN"/>
        </w:rPr>
        <w:t>.</w:t>
      </w:r>
    </w:p>
    <w:p w14:paraId="26B1B8B1" w14:textId="77777777" w:rsidR="00F8504D" w:rsidRPr="00BC4599" w:rsidRDefault="00F42928" w:rsidP="00BC4599">
      <w:pPr>
        <w:spacing w:before="120" w:after="120"/>
        <w:ind w:firstLine="720"/>
        <w:jc w:val="both"/>
        <w:rPr>
          <w:sz w:val="28"/>
          <w:szCs w:val="28"/>
          <w:lang w:val="vi-VN"/>
        </w:rPr>
      </w:pPr>
      <w:bookmarkStart w:id="4" w:name="dieu_2"/>
      <w:bookmarkEnd w:id="3"/>
      <w:r w:rsidRPr="00180811">
        <w:rPr>
          <w:b/>
          <w:bCs/>
          <w:sz w:val="28"/>
          <w:szCs w:val="28"/>
          <w:lang w:val="vi-VN"/>
        </w:rPr>
        <w:lastRenderedPageBreak/>
        <w:t>Điều 2.</w:t>
      </w:r>
      <w:bookmarkStart w:id="5" w:name="dieu_2_name"/>
      <w:bookmarkEnd w:id="4"/>
      <w:r w:rsidR="004508F0" w:rsidRPr="00180811">
        <w:rPr>
          <w:b/>
          <w:sz w:val="28"/>
          <w:szCs w:val="28"/>
          <w:lang w:val="vi-VN"/>
        </w:rPr>
        <w:t xml:space="preserve"> </w:t>
      </w:r>
      <w:r w:rsidR="005A31C8" w:rsidRPr="00180811">
        <w:rPr>
          <w:sz w:val="28"/>
          <w:szCs w:val="28"/>
          <w:lang w:val="vi-VN"/>
        </w:rPr>
        <w:t xml:space="preserve">Quyết định này có hiệu lực thi hành kể </w:t>
      </w:r>
      <w:r w:rsidR="00DD636E" w:rsidRPr="00180811">
        <w:rPr>
          <w:sz w:val="28"/>
          <w:szCs w:val="28"/>
          <w:lang w:val="vi-VN"/>
        </w:rPr>
        <w:t>từ ngày ...  tháng...  năm 20</w:t>
      </w:r>
      <w:r w:rsidR="00635D9A" w:rsidRPr="00180811">
        <w:rPr>
          <w:sz w:val="28"/>
          <w:szCs w:val="28"/>
          <w:lang w:val="vi-VN"/>
        </w:rPr>
        <w:t>2</w:t>
      </w:r>
      <w:r w:rsidR="00F8504D" w:rsidRPr="00BC4599">
        <w:rPr>
          <w:sz w:val="28"/>
          <w:szCs w:val="28"/>
          <w:lang w:val="vi-VN"/>
        </w:rPr>
        <w:t>3</w:t>
      </w:r>
      <w:r w:rsidR="00DD636E" w:rsidRPr="00180811">
        <w:rPr>
          <w:sz w:val="28"/>
          <w:szCs w:val="28"/>
          <w:lang w:val="vi-VN"/>
        </w:rPr>
        <w:t xml:space="preserve"> và thay th</w:t>
      </w:r>
      <w:r w:rsidR="008563F1" w:rsidRPr="00180811">
        <w:rPr>
          <w:sz w:val="28"/>
          <w:szCs w:val="28"/>
          <w:lang w:val="vi-VN"/>
        </w:rPr>
        <w:t xml:space="preserve">ế Quyết định số </w:t>
      </w:r>
      <w:r w:rsidR="00F8504D" w:rsidRPr="00BC4599">
        <w:rPr>
          <w:sz w:val="28"/>
          <w:szCs w:val="28"/>
          <w:lang w:val="vi-VN"/>
        </w:rPr>
        <w:t>16</w:t>
      </w:r>
      <w:r w:rsidR="008563F1" w:rsidRPr="00180811">
        <w:rPr>
          <w:sz w:val="28"/>
          <w:szCs w:val="28"/>
          <w:lang w:val="vi-VN"/>
        </w:rPr>
        <w:t>/20</w:t>
      </w:r>
      <w:r w:rsidR="00F8504D" w:rsidRPr="00BC4599">
        <w:rPr>
          <w:sz w:val="28"/>
          <w:szCs w:val="28"/>
          <w:lang w:val="vi-VN"/>
        </w:rPr>
        <w:t>20</w:t>
      </w:r>
      <w:r w:rsidR="008563F1" w:rsidRPr="00180811">
        <w:rPr>
          <w:sz w:val="28"/>
          <w:szCs w:val="28"/>
          <w:lang w:val="vi-VN"/>
        </w:rPr>
        <w:t xml:space="preserve">/QĐ-UBND ngày </w:t>
      </w:r>
      <w:r w:rsidR="00F8504D" w:rsidRPr="00BC4599">
        <w:rPr>
          <w:sz w:val="28"/>
          <w:szCs w:val="28"/>
          <w:lang w:val="vi-VN"/>
        </w:rPr>
        <w:t>18</w:t>
      </w:r>
      <w:r w:rsidR="00876C19" w:rsidRPr="00180811">
        <w:rPr>
          <w:sz w:val="28"/>
          <w:szCs w:val="28"/>
          <w:lang w:val="vi-VN"/>
        </w:rPr>
        <w:t xml:space="preserve"> tháng </w:t>
      </w:r>
      <w:r w:rsidR="00F8504D" w:rsidRPr="00180811">
        <w:rPr>
          <w:sz w:val="28"/>
          <w:szCs w:val="28"/>
          <w:lang w:val="vi-VN"/>
        </w:rPr>
        <w:t>9</w:t>
      </w:r>
      <w:r w:rsidR="00876C19" w:rsidRPr="00180811">
        <w:rPr>
          <w:sz w:val="28"/>
          <w:szCs w:val="28"/>
          <w:lang w:val="vi-VN"/>
        </w:rPr>
        <w:t xml:space="preserve"> năm </w:t>
      </w:r>
      <w:r w:rsidR="00F8504D" w:rsidRPr="00180811">
        <w:rPr>
          <w:sz w:val="28"/>
          <w:szCs w:val="28"/>
          <w:lang w:val="vi-VN"/>
        </w:rPr>
        <w:t>2020</w:t>
      </w:r>
      <w:r w:rsidR="00FE3EC5" w:rsidRPr="00180811">
        <w:rPr>
          <w:sz w:val="28"/>
          <w:szCs w:val="28"/>
          <w:lang w:val="vi-VN"/>
        </w:rPr>
        <w:t xml:space="preserve"> của Ủy ban nhân dân tỉnh</w:t>
      </w:r>
      <w:r w:rsidR="0035441F" w:rsidRPr="00180811">
        <w:rPr>
          <w:sz w:val="28"/>
          <w:szCs w:val="28"/>
          <w:lang w:val="vi-VN"/>
        </w:rPr>
        <w:t xml:space="preserve"> </w:t>
      </w:r>
      <w:r w:rsidR="008563F1" w:rsidRPr="00180811">
        <w:rPr>
          <w:sz w:val="28"/>
          <w:szCs w:val="28"/>
          <w:lang w:val="vi-VN"/>
        </w:rPr>
        <w:t>ban hành</w:t>
      </w:r>
      <w:r w:rsidR="00F8504D" w:rsidRPr="00BC4599">
        <w:rPr>
          <w:sz w:val="28"/>
          <w:szCs w:val="28"/>
          <w:lang w:val="vi-VN"/>
        </w:rPr>
        <w:t xml:space="preserve"> </w:t>
      </w:r>
      <w:r w:rsidR="00F8504D" w:rsidRPr="00180811">
        <w:rPr>
          <w:sz w:val="28"/>
          <w:szCs w:val="28"/>
          <w:lang w:val="vi-VN"/>
        </w:rPr>
        <w:t>Quy chế quản lý, vận hành và khai thác sử dụng Phần mềm quản lý cơ sở dữ liệu cán bộ, công chức, viên chức, người lao động tỉnh Tuyên Quang</w:t>
      </w:r>
      <w:r w:rsidR="00536B06" w:rsidRPr="00BC4599">
        <w:rPr>
          <w:sz w:val="28"/>
          <w:szCs w:val="28"/>
          <w:lang w:val="vi-VN"/>
        </w:rPr>
        <w:t>.</w:t>
      </w:r>
    </w:p>
    <w:p w14:paraId="0B071A3F" w14:textId="77777777" w:rsidR="00F42928" w:rsidRPr="00BC4599" w:rsidRDefault="00F42928" w:rsidP="00BC4599">
      <w:pPr>
        <w:spacing w:before="120" w:after="120"/>
        <w:ind w:firstLine="720"/>
        <w:jc w:val="both"/>
        <w:rPr>
          <w:b/>
          <w:sz w:val="28"/>
          <w:szCs w:val="28"/>
          <w:lang w:val="vi-VN"/>
        </w:rPr>
      </w:pPr>
      <w:bookmarkStart w:id="6" w:name="dieu_3"/>
      <w:bookmarkEnd w:id="5"/>
      <w:r w:rsidRPr="00BC4599">
        <w:rPr>
          <w:b/>
          <w:bCs/>
          <w:sz w:val="28"/>
          <w:szCs w:val="28"/>
          <w:lang w:val="vi-VN"/>
        </w:rPr>
        <w:t>Điều 3.</w:t>
      </w:r>
      <w:bookmarkEnd w:id="6"/>
      <w:r w:rsidRPr="00BC4599">
        <w:rPr>
          <w:b/>
          <w:sz w:val="28"/>
          <w:szCs w:val="28"/>
          <w:lang w:val="vi-VN"/>
        </w:rPr>
        <w:t xml:space="preserve"> </w:t>
      </w:r>
      <w:bookmarkStart w:id="7" w:name="dieu_3_name"/>
      <w:r w:rsidR="00BC4599" w:rsidRPr="00BC4599">
        <w:rPr>
          <w:rStyle w:val="fontstyle01"/>
          <w:sz w:val="28"/>
          <w:lang w:val="vi-VN"/>
        </w:rPr>
        <w:t xml:space="preserve">Chánh Văn phòng Đoàn đại biểu Quốc hội và Hội đồng nhân dân tỉnh; người đứng đầu các cơ quan, đơn vị thuộc và trực thuộc UBND tỉnh; người đứng đầu các Hội cấp tỉnh được giao số lượng người làm việc; Chủ tịch Ủy ban nhân dân huyện, </w:t>
      </w:r>
      <w:r w:rsidR="00BC4599" w:rsidRPr="00BC4599">
        <w:rPr>
          <w:rStyle w:val="fontstyle01"/>
          <w:color w:val="auto"/>
          <w:sz w:val="28"/>
          <w:lang w:val="vi-VN"/>
        </w:rPr>
        <w:t>thành phố</w:t>
      </w:r>
      <w:r w:rsidR="00BC4599" w:rsidRPr="00BC4599">
        <w:rPr>
          <w:b/>
          <w:sz w:val="28"/>
          <w:szCs w:val="28"/>
          <w:lang w:val="vi-VN"/>
        </w:rPr>
        <w:t xml:space="preserve"> </w:t>
      </w:r>
      <w:r w:rsidRPr="00BC4599">
        <w:rPr>
          <w:sz w:val="28"/>
          <w:szCs w:val="28"/>
          <w:lang w:val="vi-VN"/>
        </w:rPr>
        <w:t>và các cơ quan, đơn vị</w:t>
      </w:r>
      <w:r w:rsidR="00703626" w:rsidRPr="00BC4599">
        <w:rPr>
          <w:sz w:val="28"/>
          <w:szCs w:val="28"/>
          <w:lang w:val="vi-VN"/>
        </w:rPr>
        <w:t>,</w:t>
      </w:r>
      <w:r w:rsidRPr="00BC4599">
        <w:rPr>
          <w:sz w:val="28"/>
          <w:szCs w:val="28"/>
          <w:lang w:val="vi-VN"/>
        </w:rPr>
        <w:t xml:space="preserve"> </w:t>
      </w:r>
      <w:r w:rsidR="00C3795B" w:rsidRPr="00BC4599">
        <w:rPr>
          <w:sz w:val="28"/>
          <w:szCs w:val="28"/>
          <w:lang w:val="vi-VN"/>
        </w:rPr>
        <w:t xml:space="preserve">cá nhân </w:t>
      </w:r>
      <w:r w:rsidRPr="00BC4599">
        <w:rPr>
          <w:sz w:val="28"/>
          <w:szCs w:val="28"/>
          <w:lang w:val="vi-VN"/>
        </w:rPr>
        <w:t xml:space="preserve">có liên quan </w:t>
      </w:r>
      <w:r w:rsidR="00FE3EC5" w:rsidRPr="00BC4599">
        <w:rPr>
          <w:sz w:val="28"/>
          <w:szCs w:val="28"/>
          <w:lang w:val="vi-VN"/>
        </w:rPr>
        <w:t>chịu trách nhiệm thi hành Quyết định này</w:t>
      </w:r>
      <w:r w:rsidRPr="00BC4599">
        <w:rPr>
          <w:sz w:val="28"/>
          <w:szCs w:val="28"/>
          <w:lang w:val="vi-VN"/>
        </w:rPr>
        <w:t>./.</w:t>
      </w:r>
      <w:bookmarkEnd w:id="7"/>
    </w:p>
    <w:p w14:paraId="2A86A25A" w14:textId="77777777" w:rsidR="004E355E" w:rsidRPr="00BC4599" w:rsidRDefault="004E355E" w:rsidP="00FE3EC5">
      <w:pPr>
        <w:spacing w:before="120"/>
        <w:ind w:firstLine="567"/>
        <w:jc w:val="both"/>
        <w:rPr>
          <w:b/>
          <w:spacing w:val="-2"/>
          <w:sz w:val="28"/>
          <w:szCs w:val="28"/>
          <w:lang w:val="vi-VN"/>
        </w:rPr>
      </w:pPr>
    </w:p>
    <w:tbl>
      <w:tblPr>
        <w:tblW w:w="9816" w:type="dxa"/>
        <w:tblBorders>
          <w:top w:val="nil"/>
          <w:bottom w:val="nil"/>
          <w:insideH w:val="nil"/>
          <w:insideV w:val="nil"/>
        </w:tblBorders>
        <w:tblCellMar>
          <w:left w:w="0" w:type="dxa"/>
          <w:right w:w="0" w:type="dxa"/>
        </w:tblCellMar>
        <w:tblLook w:val="04A0" w:firstRow="1" w:lastRow="0" w:firstColumn="1" w:lastColumn="0" w:noHBand="0" w:noVBand="1"/>
      </w:tblPr>
      <w:tblGrid>
        <w:gridCol w:w="4786"/>
        <w:gridCol w:w="5030"/>
      </w:tblGrid>
      <w:tr w:rsidR="00D113B6" w:rsidRPr="00D113B6" w14:paraId="68CC17F9" w14:textId="77777777" w:rsidTr="00635D9A">
        <w:tc>
          <w:tcPr>
            <w:tcW w:w="4786" w:type="dxa"/>
            <w:tcBorders>
              <w:top w:val="nil"/>
              <w:left w:val="nil"/>
              <w:bottom w:val="nil"/>
              <w:right w:val="nil"/>
              <w:tl2br w:val="nil"/>
              <w:tr2bl w:val="nil"/>
            </w:tcBorders>
            <w:shd w:val="clear" w:color="auto" w:fill="auto"/>
            <w:tcMar>
              <w:top w:w="0" w:type="dxa"/>
              <w:left w:w="108" w:type="dxa"/>
              <w:bottom w:w="0" w:type="dxa"/>
              <w:right w:w="108" w:type="dxa"/>
            </w:tcMar>
          </w:tcPr>
          <w:p w14:paraId="0A0F2AC5" w14:textId="77777777" w:rsidR="00B906C5" w:rsidRPr="00180811" w:rsidRDefault="00F42928" w:rsidP="0094560D">
            <w:pPr>
              <w:spacing w:before="120" w:after="120" w:line="276" w:lineRule="auto"/>
              <w:rPr>
                <w:lang w:val="vi-VN"/>
              </w:rPr>
            </w:pPr>
            <w:r w:rsidRPr="00180811">
              <w:rPr>
                <w:b/>
                <w:bCs/>
                <w:i/>
                <w:iCs/>
                <w:lang w:val="vi-VN"/>
              </w:rPr>
              <w:t>Nơi nhận:</w:t>
            </w:r>
          </w:p>
          <w:p w14:paraId="02E87367" w14:textId="77777777" w:rsidR="005A31C8" w:rsidRPr="00180811" w:rsidRDefault="005A31C8" w:rsidP="0094560D">
            <w:pPr>
              <w:spacing w:line="276" w:lineRule="auto"/>
              <w:jc w:val="both"/>
              <w:rPr>
                <w:sz w:val="22"/>
                <w:szCs w:val="22"/>
                <w:lang w:val="vi-VN"/>
              </w:rPr>
            </w:pPr>
            <w:r w:rsidRPr="00180811">
              <w:rPr>
                <w:sz w:val="22"/>
                <w:szCs w:val="22"/>
                <w:lang w:val="vi-VN"/>
              </w:rPr>
              <w:t xml:space="preserve">- Văn phòng Chính phủ;      </w:t>
            </w:r>
          </w:p>
          <w:p w14:paraId="2A9FF3DC" w14:textId="77777777" w:rsidR="005A31C8" w:rsidRPr="00180811" w:rsidRDefault="005A31C8" w:rsidP="0094560D">
            <w:pPr>
              <w:spacing w:line="276" w:lineRule="auto"/>
              <w:jc w:val="both"/>
              <w:rPr>
                <w:sz w:val="22"/>
                <w:szCs w:val="22"/>
                <w:lang w:val="vi-VN"/>
              </w:rPr>
            </w:pPr>
            <w:r w:rsidRPr="00180811">
              <w:rPr>
                <w:sz w:val="22"/>
                <w:szCs w:val="22"/>
                <w:lang w:val="vi-VN"/>
              </w:rPr>
              <w:t xml:space="preserve">- Bộ Nội vụ; </w:t>
            </w:r>
          </w:p>
          <w:p w14:paraId="555B16AA" w14:textId="77777777" w:rsidR="005A31C8" w:rsidRPr="00180811" w:rsidRDefault="005A31C8" w:rsidP="0094560D">
            <w:pPr>
              <w:spacing w:line="276" w:lineRule="auto"/>
              <w:jc w:val="both"/>
              <w:rPr>
                <w:sz w:val="22"/>
                <w:szCs w:val="22"/>
                <w:lang w:val="vi-VN"/>
              </w:rPr>
            </w:pPr>
            <w:r w:rsidRPr="00180811">
              <w:rPr>
                <w:sz w:val="22"/>
                <w:szCs w:val="22"/>
                <w:lang w:val="vi-VN"/>
              </w:rPr>
              <w:t>- Th</w:t>
            </w:r>
            <w:r w:rsidRPr="00180811">
              <w:rPr>
                <w:rFonts w:hint="eastAsia"/>
                <w:sz w:val="22"/>
                <w:szCs w:val="22"/>
                <w:lang w:val="vi-VN"/>
              </w:rPr>
              <w:t>ư</w:t>
            </w:r>
            <w:r w:rsidRPr="00180811">
              <w:rPr>
                <w:sz w:val="22"/>
                <w:szCs w:val="22"/>
                <w:lang w:val="vi-VN"/>
              </w:rPr>
              <w:t xml:space="preserve">ờng trực Tỉnh uỷ; </w:t>
            </w:r>
          </w:p>
          <w:p w14:paraId="22815D23" w14:textId="77777777" w:rsidR="005A31C8" w:rsidRPr="00180811" w:rsidRDefault="005A31C8" w:rsidP="0094560D">
            <w:pPr>
              <w:spacing w:line="276" w:lineRule="auto"/>
              <w:jc w:val="both"/>
              <w:rPr>
                <w:sz w:val="22"/>
                <w:szCs w:val="22"/>
                <w:lang w:val="vi-VN"/>
              </w:rPr>
            </w:pPr>
            <w:r w:rsidRPr="00180811">
              <w:rPr>
                <w:sz w:val="22"/>
                <w:szCs w:val="22"/>
                <w:lang w:val="vi-VN"/>
              </w:rPr>
              <w:t>- Th</w:t>
            </w:r>
            <w:r w:rsidRPr="00180811">
              <w:rPr>
                <w:rFonts w:hint="eastAsia"/>
                <w:sz w:val="22"/>
                <w:szCs w:val="22"/>
                <w:lang w:val="vi-VN"/>
              </w:rPr>
              <w:t>ư</w:t>
            </w:r>
            <w:r w:rsidRPr="00180811">
              <w:rPr>
                <w:sz w:val="22"/>
                <w:szCs w:val="22"/>
                <w:lang w:val="vi-VN"/>
              </w:rPr>
              <w:t>ờng trực H</w:t>
            </w:r>
            <w:r w:rsidRPr="00180811">
              <w:rPr>
                <w:rFonts w:hint="eastAsia"/>
                <w:sz w:val="22"/>
                <w:szCs w:val="22"/>
                <w:lang w:val="vi-VN"/>
              </w:rPr>
              <w:t>Đ</w:t>
            </w:r>
            <w:r w:rsidRPr="00180811">
              <w:rPr>
                <w:sz w:val="22"/>
                <w:szCs w:val="22"/>
                <w:lang w:val="vi-VN"/>
              </w:rPr>
              <w:t>ND tỉnh;</w:t>
            </w:r>
          </w:p>
          <w:p w14:paraId="57DED856" w14:textId="77777777" w:rsidR="005A31C8" w:rsidRPr="00180811" w:rsidRDefault="005A31C8" w:rsidP="0094560D">
            <w:pPr>
              <w:spacing w:line="276" w:lineRule="auto"/>
              <w:jc w:val="both"/>
              <w:rPr>
                <w:sz w:val="22"/>
                <w:szCs w:val="22"/>
                <w:lang w:val="vi-VN"/>
              </w:rPr>
            </w:pPr>
            <w:r w:rsidRPr="00180811">
              <w:rPr>
                <w:sz w:val="22"/>
                <w:szCs w:val="22"/>
                <w:lang w:val="vi-VN"/>
              </w:rPr>
              <w:t>- Đoàn Đại biểu Quốc hội tỉnh;</w:t>
            </w:r>
          </w:p>
          <w:p w14:paraId="1B1E462B" w14:textId="77777777" w:rsidR="005A31C8" w:rsidRPr="00180811" w:rsidRDefault="005A31C8" w:rsidP="0094560D">
            <w:pPr>
              <w:spacing w:line="276" w:lineRule="auto"/>
              <w:jc w:val="both"/>
              <w:rPr>
                <w:sz w:val="22"/>
                <w:szCs w:val="22"/>
                <w:lang w:val="vi-VN"/>
              </w:rPr>
            </w:pPr>
            <w:r w:rsidRPr="00180811">
              <w:rPr>
                <w:sz w:val="22"/>
                <w:szCs w:val="22"/>
                <w:lang w:val="vi-VN"/>
              </w:rPr>
              <w:t>- Chủ tịch UBND tỉnh;</w:t>
            </w:r>
          </w:p>
          <w:p w14:paraId="73769AD0" w14:textId="77777777" w:rsidR="005A31C8" w:rsidRPr="00180811" w:rsidRDefault="00FE3EC5" w:rsidP="0094560D">
            <w:pPr>
              <w:spacing w:line="276" w:lineRule="auto"/>
              <w:jc w:val="both"/>
              <w:rPr>
                <w:sz w:val="22"/>
                <w:szCs w:val="22"/>
                <w:lang w:val="vi-VN"/>
              </w:rPr>
            </w:pPr>
            <w:r w:rsidRPr="00180811">
              <w:rPr>
                <w:sz w:val="22"/>
                <w:szCs w:val="22"/>
                <w:lang w:val="vi-VN"/>
              </w:rPr>
              <w:t xml:space="preserve">- </w:t>
            </w:r>
            <w:r w:rsidR="00012A11" w:rsidRPr="00180811">
              <w:rPr>
                <w:sz w:val="22"/>
                <w:szCs w:val="22"/>
                <w:lang w:val="vi-VN"/>
              </w:rPr>
              <w:t>P</w:t>
            </w:r>
            <w:r w:rsidR="005A31C8" w:rsidRPr="00180811">
              <w:rPr>
                <w:sz w:val="22"/>
                <w:szCs w:val="22"/>
                <w:lang w:val="vi-VN"/>
              </w:rPr>
              <w:t>hó Chủ tịch UBND tỉnh;</w:t>
            </w:r>
          </w:p>
          <w:p w14:paraId="281E0A6F" w14:textId="77777777" w:rsidR="005A31C8" w:rsidRPr="00180811" w:rsidRDefault="005A31C8" w:rsidP="0094560D">
            <w:pPr>
              <w:spacing w:line="276" w:lineRule="auto"/>
              <w:jc w:val="both"/>
              <w:rPr>
                <w:sz w:val="22"/>
                <w:szCs w:val="22"/>
                <w:lang w:val="vi-VN"/>
              </w:rPr>
            </w:pPr>
            <w:r w:rsidRPr="00180811">
              <w:rPr>
                <w:sz w:val="22"/>
                <w:szCs w:val="22"/>
                <w:lang w:val="vi-VN"/>
              </w:rPr>
              <w:t xml:space="preserve">- Cục Kiểm </w:t>
            </w:r>
            <w:r w:rsidR="007C6D7D" w:rsidRPr="00180811">
              <w:rPr>
                <w:sz w:val="22"/>
                <w:szCs w:val="22"/>
                <w:lang w:val="vi-VN"/>
              </w:rPr>
              <w:t>tra</w:t>
            </w:r>
            <w:r w:rsidRPr="00180811">
              <w:rPr>
                <w:sz w:val="22"/>
                <w:szCs w:val="22"/>
                <w:lang w:val="vi-VN"/>
              </w:rPr>
              <w:t xml:space="preserve"> VBQPPL-</w:t>
            </w:r>
            <w:r w:rsidR="007C6D7D" w:rsidRPr="00180811">
              <w:rPr>
                <w:sz w:val="22"/>
                <w:szCs w:val="22"/>
                <w:lang w:val="vi-VN"/>
              </w:rPr>
              <w:t>Bộ Tư pháp</w:t>
            </w:r>
            <w:r w:rsidRPr="00180811">
              <w:rPr>
                <w:sz w:val="22"/>
                <w:szCs w:val="22"/>
                <w:lang w:val="vi-VN"/>
              </w:rPr>
              <w:t>;</w:t>
            </w:r>
          </w:p>
          <w:p w14:paraId="23831B51" w14:textId="77777777" w:rsidR="005A31C8" w:rsidRPr="00180811" w:rsidRDefault="005A31C8" w:rsidP="0094560D">
            <w:pPr>
              <w:spacing w:line="276" w:lineRule="auto"/>
              <w:jc w:val="both"/>
              <w:rPr>
                <w:sz w:val="22"/>
                <w:szCs w:val="22"/>
                <w:lang w:val="vi-VN"/>
              </w:rPr>
            </w:pPr>
            <w:r w:rsidRPr="00180811">
              <w:rPr>
                <w:sz w:val="22"/>
                <w:szCs w:val="22"/>
                <w:lang w:val="vi-VN"/>
              </w:rPr>
              <w:t xml:space="preserve">- Vụ </w:t>
            </w:r>
            <w:r w:rsidR="00CC04E6" w:rsidRPr="00180811">
              <w:rPr>
                <w:sz w:val="22"/>
                <w:szCs w:val="22"/>
                <w:lang w:val="vi-VN"/>
              </w:rPr>
              <w:t>P</w:t>
            </w:r>
            <w:r w:rsidRPr="00180811">
              <w:rPr>
                <w:sz w:val="22"/>
                <w:szCs w:val="22"/>
                <w:lang w:val="vi-VN"/>
              </w:rPr>
              <w:t>háp chế</w:t>
            </w:r>
            <w:r w:rsidR="00CC04E6" w:rsidRPr="00180811">
              <w:rPr>
                <w:sz w:val="22"/>
                <w:szCs w:val="22"/>
                <w:lang w:val="vi-VN"/>
              </w:rPr>
              <w:t>,</w:t>
            </w:r>
            <w:r w:rsidRPr="00180811">
              <w:rPr>
                <w:sz w:val="22"/>
                <w:szCs w:val="22"/>
                <w:lang w:val="vi-VN"/>
              </w:rPr>
              <w:t xml:space="preserve"> Bộ Nội vụ;</w:t>
            </w:r>
          </w:p>
          <w:p w14:paraId="77BBC7D7" w14:textId="77777777" w:rsidR="005A31C8" w:rsidRPr="00180811" w:rsidRDefault="005A31C8" w:rsidP="0094560D">
            <w:pPr>
              <w:spacing w:line="276" w:lineRule="auto"/>
              <w:jc w:val="both"/>
              <w:rPr>
                <w:sz w:val="22"/>
                <w:szCs w:val="22"/>
                <w:lang w:val="vi-VN"/>
              </w:rPr>
            </w:pPr>
            <w:r w:rsidRPr="00180811">
              <w:rPr>
                <w:sz w:val="22"/>
                <w:szCs w:val="22"/>
                <w:lang w:val="vi-VN"/>
              </w:rPr>
              <w:t>- Nh</w:t>
            </w:r>
            <w:r w:rsidRPr="00180811">
              <w:rPr>
                <w:rFonts w:hint="eastAsia"/>
                <w:sz w:val="22"/>
                <w:szCs w:val="22"/>
                <w:lang w:val="vi-VN"/>
              </w:rPr>
              <w:t>ư</w:t>
            </w:r>
            <w:r w:rsidRPr="00180811">
              <w:rPr>
                <w:sz w:val="22"/>
                <w:szCs w:val="22"/>
                <w:lang w:val="vi-VN"/>
              </w:rPr>
              <w:t xml:space="preserve"> </w:t>
            </w:r>
            <w:r w:rsidRPr="00180811">
              <w:rPr>
                <w:rFonts w:hint="eastAsia"/>
                <w:sz w:val="22"/>
                <w:szCs w:val="22"/>
                <w:lang w:val="vi-VN"/>
              </w:rPr>
              <w:t>Đ</w:t>
            </w:r>
            <w:r w:rsidRPr="00180811">
              <w:rPr>
                <w:sz w:val="22"/>
                <w:szCs w:val="22"/>
                <w:lang w:val="vi-VN"/>
              </w:rPr>
              <w:t>iều 3;</w:t>
            </w:r>
          </w:p>
          <w:p w14:paraId="79EE8601" w14:textId="77777777" w:rsidR="00FE3EC5" w:rsidRPr="00180811" w:rsidRDefault="00FE3EC5" w:rsidP="0094560D">
            <w:pPr>
              <w:spacing w:line="276" w:lineRule="auto"/>
              <w:jc w:val="both"/>
              <w:rPr>
                <w:sz w:val="22"/>
                <w:szCs w:val="22"/>
                <w:lang w:val="vi-VN"/>
              </w:rPr>
            </w:pPr>
            <w:r w:rsidRPr="00180811">
              <w:rPr>
                <w:sz w:val="22"/>
                <w:szCs w:val="22"/>
                <w:lang w:val="vi-VN"/>
              </w:rPr>
              <w:t xml:space="preserve">- VP </w:t>
            </w:r>
            <w:r w:rsidR="00BC4599" w:rsidRPr="00BC4599">
              <w:rPr>
                <w:sz w:val="22"/>
                <w:szCs w:val="22"/>
                <w:lang w:val="vi-VN"/>
              </w:rPr>
              <w:t xml:space="preserve">Đoàn Đại biểu Quốc hội và </w:t>
            </w:r>
            <w:r w:rsidRPr="00180811">
              <w:rPr>
                <w:sz w:val="22"/>
                <w:szCs w:val="22"/>
                <w:lang w:val="vi-VN"/>
              </w:rPr>
              <w:t>HĐND tỉnh;</w:t>
            </w:r>
          </w:p>
          <w:p w14:paraId="4E97BACA" w14:textId="77777777" w:rsidR="005A31C8" w:rsidRPr="00180811" w:rsidRDefault="005A31C8" w:rsidP="0094560D">
            <w:pPr>
              <w:spacing w:line="276" w:lineRule="auto"/>
              <w:jc w:val="both"/>
              <w:rPr>
                <w:sz w:val="22"/>
                <w:szCs w:val="22"/>
                <w:lang w:val="vi-VN"/>
              </w:rPr>
            </w:pPr>
            <w:r w:rsidRPr="00180811">
              <w:rPr>
                <w:sz w:val="22"/>
                <w:szCs w:val="22"/>
                <w:lang w:val="vi-VN"/>
              </w:rPr>
              <w:t>- Báo Tuyên Quang;</w:t>
            </w:r>
          </w:p>
          <w:p w14:paraId="2DE5BCE9" w14:textId="77777777" w:rsidR="005A31C8" w:rsidRPr="00180811" w:rsidRDefault="005A31C8" w:rsidP="0094560D">
            <w:pPr>
              <w:spacing w:line="276" w:lineRule="auto"/>
              <w:jc w:val="both"/>
              <w:rPr>
                <w:sz w:val="22"/>
                <w:szCs w:val="22"/>
                <w:lang w:val="vi-VN"/>
              </w:rPr>
            </w:pPr>
            <w:r w:rsidRPr="00180811">
              <w:rPr>
                <w:sz w:val="22"/>
                <w:szCs w:val="22"/>
                <w:lang w:val="vi-VN"/>
              </w:rPr>
              <w:t>- Cổng thông tin điện tử tỉnh;</w:t>
            </w:r>
          </w:p>
          <w:p w14:paraId="618D1534" w14:textId="77777777" w:rsidR="005A31C8" w:rsidRPr="00180811" w:rsidRDefault="005A31C8" w:rsidP="0094560D">
            <w:pPr>
              <w:spacing w:line="276" w:lineRule="auto"/>
              <w:jc w:val="both"/>
              <w:rPr>
                <w:sz w:val="22"/>
                <w:szCs w:val="22"/>
                <w:lang w:val="vi-VN"/>
              </w:rPr>
            </w:pPr>
            <w:r w:rsidRPr="00180811">
              <w:rPr>
                <w:sz w:val="22"/>
                <w:szCs w:val="22"/>
                <w:lang w:val="vi-VN"/>
              </w:rPr>
              <w:t>- Phòng</w:t>
            </w:r>
            <w:r w:rsidR="00CC04E6" w:rsidRPr="00180811">
              <w:rPr>
                <w:sz w:val="22"/>
                <w:szCs w:val="22"/>
                <w:lang w:val="vi-VN"/>
              </w:rPr>
              <w:t xml:space="preserve"> T</w:t>
            </w:r>
            <w:r w:rsidRPr="00180811">
              <w:rPr>
                <w:sz w:val="22"/>
                <w:szCs w:val="22"/>
                <w:lang w:val="vi-VN"/>
              </w:rPr>
              <w:t xml:space="preserve">in học </w:t>
            </w:r>
            <w:r w:rsidR="00CC04E6" w:rsidRPr="00180811">
              <w:rPr>
                <w:sz w:val="22"/>
                <w:szCs w:val="22"/>
                <w:lang w:val="vi-VN"/>
              </w:rPr>
              <w:t>C</w:t>
            </w:r>
            <w:r w:rsidRPr="00180811">
              <w:rPr>
                <w:sz w:val="22"/>
                <w:szCs w:val="22"/>
                <w:lang w:val="vi-VN"/>
              </w:rPr>
              <w:t>ông báo, VP UBND tỉnh;</w:t>
            </w:r>
          </w:p>
          <w:p w14:paraId="7C734E91" w14:textId="77777777" w:rsidR="005A31C8" w:rsidRPr="00180811" w:rsidRDefault="005A31C8" w:rsidP="0094560D">
            <w:pPr>
              <w:spacing w:line="276" w:lineRule="auto"/>
              <w:jc w:val="both"/>
              <w:rPr>
                <w:sz w:val="22"/>
                <w:szCs w:val="22"/>
                <w:lang w:val="vi-VN"/>
              </w:rPr>
            </w:pPr>
            <w:r w:rsidRPr="00180811">
              <w:rPr>
                <w:sz w:val="22"/>
                <w:szCs w:val="22"/>
                <w:lang w:val="vi-VN"/>
              </w:rPr>
              <w:t>- TP, PTP Nội chính;</w:t>
            </w:r>
          </w:p>
          <w:p w14:paraId="6E9A1958" w14:textId="77777777" w:rsidR="005A31C8" w:rsidRPr="00180811" w:rsidRDefault="005A31C8" w:rsidP="0094560D">
            <w:pPr>
              <w:spacing w:line="276" w:lineRule="auto"/>
              <w:rPr>
                <w:bCs/>
                <w:iCs/>
                <w:sz w:val="22"/>
                <w:szCs w:val="22"/>
                <w:lang w:val="vi-VN"/>
              </w:rPr>
            </w:pPr>
            <w:r w:rsidRPr="00180811">
              <w:rPr>
                <w:sz w:val="22"/>
                <w:szCs w:val="22"/>
                <w:lang w:val="vi-VN"/>
              </w:rPr>
              <w:t>- L</w:t>
            </w:r>
            <w:r w:rsidRPr="00180811">
              <w:rPr>
                <w:rFonts w:hint="eastAsia"/>
                <w:sz w:val="22"/>
                <w:szCs w:val="22"/>
                <w:lang w:val="vi-VN"/>
              </w:rPr>
              <w:t>ư</w:t>
            </w:r>
            <w:r w:rsidRPr="00180811">
              <w:rPr>
                <w:sz w:val="22"/>
                <w:szCs w:val="22"/>
                <w:lang w:val="vi-VN"/>
              </w:rPr>
              <w:t>u VT</w:t>
            </w:r>
            <w:r w:rsidR="00BC4599" w:rsidRPr="00BC4599">
              <w:rPr>
                <w:sz w:val="22"/>
                <w:szCs w:val="22"/>
                <w:lang w:val="vi-VN"/>
              </w:rPr>
              <w:t>,</w:t>
            </w:r>
            <w:r w:rsidRPr="00180811">
              <w:rPr>
                <w:sz w:val="22"/>
                <w:szCs w:val="22"/>
                <w:lang w:val="vi-VN"/>
              </w:rPr>
              <w:t xml:space="preserve"> </w:t>
            </w:r>
            <w:r w:rsidR="00CC04E6" w:rsidRPr="00180811">
              <w:rPr>
                <w:sz w:val="22"/>
                <w:szCs w:val="22"/>
                <w:lang w:val="vi-VN"/>
              </w:rPr>
              <w:t>NC</w:t>
            </w:r>
            <w:r w:rsidRPr="00180811">
              <w:rPr>
                <w:sz w:val="22"/>
                <w:szCs w:val="22"/>
                <w:lang w:val="vi-VN"/>
              </w:rPr>
              <w:t>.</w:t>
            </w:r>
          </w:p>
          <w:p w14:paraId="28CB2ACC" w14:textId="77777777" w:rsidR="00F42928" w:rsidRPr="00180811" w:rsidRDefault="00F42928" w:rsidP="0094560D">
            <w:pPr>
              <w:spacing w:line="276" w:lineRule="auto"/>
              <w:rPr>
                <w:sz w:val="22"/>
                <w:szCs w:val="22"/>
                <w:lang w:val="vi-VN"/>
              </w:rPr>
            </w:pPr>
          </w:p>
        </w:tc>
        <w:tc>
          <w:tcPr>
            <w:tcW w:w="5030" w:type="dxa"/>
            <w:tcBorders>
              <w:top w:val="nil"/>
              <w:left w:val="nil"/>
              <w:bottom w:val="nil"/>
              <w:right w:val="nil"/>
              <w:tl2br w:val="nil"/>
              <w:tr2bl w:val="nil"/>
            </w:tcBorders>
            <w:shd w:val="clear" w:color="auto" w:fill="auto"/>
            <w:tcMar>
              <w:top w:w="0" w:type="dxa"/>
              <w:left w:w="108" w:type="dxa"/>
              <w:bottom w:w="0" w:type="dxa"/>
              <w:right w:w="108" w:type="dxa"/>
            </w:tcMar>
          </w:tcPr>
          <w:p w14:paraId="1535A842" w14:textId="77777777" w:rsidR="00D1092F" w:rsidRPr="00180811" w:rsidRDefault="00F42928" w:rsidP="0094560D">
            <w:pPr>
              <w:spacing w:before="120" w:line="276" w:lineRule="auto"/>
              <w:jc w:val="center"/>
              <w:rPr>
                <w:sz w:val="28"/>
                <w:szCs w:val="28"/>
                <w:lang w:val="vi-VN"/>
              </w:rPr>
            </w:pPr>
            <w:r w:rsidRPr="00180811">
              <w:rPr>
                <w:b/>
                <w:bCs/>
                <w:sz w:val="28"/>
                <w:szCs w:val="28"/>
                <w:lang w:val="vi-VN"/>
              </w:rPr>
              <w:t>TM. ỦY BAN NHÂN DÂN</w:t>
            </w:r>
            <w:r w:rsidRPr="00180811">
              <w:rPr>
                <w:b/>
                <w:bCs/>
                <w:sz w:val="28"/>
                <w:szCs w:val="28"/>
                <w:lang w:val="vi-VN"/>
              </w:rPr>
              <w:br/>
              <w:t>CHỦ TỊCH</w:t>
            </w:r>
            <w:r w:rsidRPr="00180811">
              <w:rPr>
                <w:b/>
                <w:bCs/>
                <w:sz w:val="28"/>
                <w:szCs w:val="28"/>
                <w:lang w:val="vi-VN"/>
              </w:rPr>
              <w:br/>
            </w:r>
            <w:r w:rsidRPr="00180811">
              <w:rPr>
                <w:sz w:val="28"/>
                <w:szCs w:val="28"/>
                <w:lang w:val="vi-VN"/>
              </w:rPr>
              <w:br/>
            </w:r>
          </w:p>
          <w:p w14:paraId="46849EC7" w14:textId="77777777" w:rsidR="00F42928" w:rsidRPr="00BC4599" w:rsidRDefault="00F42928" w:rsidP="00635D9A">
            <w:pPr>
              <w:spacing w:before="120" w:line="276" w:lineRule="auto"/>
              <w:jc w:val="center"/>
              <w:rPr>
                <w:b/>
                <w:color w:val="FF0000"/>
                <w:sz w:val="28"/>
                <w:szCs w:val="28"/>
                <w:lang w:val="vi-VN"/>
              </w:rPr>
            </w:pPr>
            <w:r w:rsidRPr="00180811">
              <w:rPr>
                <w:sz w:val="28"/>
                <w:szCs w:val="28"/>
                <w:lang w:val="vi-VN"/>
              </w:rPr>
              <w:br/>
            </w:r>
            <w:r w:rsidRPr="00180811">
              <w:rPr>
                <w:sz w:val="28"/>
                <w:szCs w:val="28"/>
                <w:lang w:val="vi-VN"/>
              </w:rPr>
              <w:br/>
            </w:r>
            <w:r w:rsidRPr="00180811">
              <w:rPr>
                <w:b/>
                <w:sz w:val="28"/>
                <w:szCs w:val="28"/>
                <w:lang w:val="vi-VN"/>
              </w:rPr>
              <w:br/>
            </w:r>
            <w:r w:rsidR="00BC4599" w:rsidRPr="00BC4599">
              <w:rPr>
                <w:b/>
                <w:sz w:val="28"/>
                <w:szCs w:val="28"/>
                <w:lang w:val="vi-VN"/>
              </w:rPr>
              <w:t>Nguyễn Văn Sơn</w:t>
            </w:r>
          </w:p>
        </w:tc>
      </w:tr>
    </w:tbl>
    <w:p w14:paraId="78C0A9EF" w14:textId="3A731BBB" w:rsidR="00CA4B64" w:rsidRDefault="00F42928">
      <w:pPr>
        <w:spacing w:before="120" w:after="280" w:afterAutospacing="1"/>
        <w:rPr>
          <w:color w:val="FF0000"/>
        </w:rPr>
      </w:pPr>
      <w:r w:rsidRPr="00D113B6">
        <w:rPr>
          <w:color w:val="FF0000"/>
        </w:rPr>
        <w:t> </w:t>
      </w:r>
    </w:p>
    <w:p w14:paraId="6CFBB1C4" w14:textId="77777777" w:rsidR="00CA4B64" w:rsidRDefault="00CA4B64">
      <w:pPr>
        <w:rPr>
          <w:color w:val="FF0000"/>
        </w:rPr>
      </w:pPr>
      <w:r>
        <w:rPr>
          <w:color w:val="FF0000"/>
        </w:rPr>
        <w:br w:type="page"/>
      </w:r>
    </w:p>
    <w:tbl>
      <w:tblPr>
        <w:tblW w:w="0" w:type="auto"/>
        <w:tblLook w:val="01E0" w:firstRow="1" w:lastRow="1" w:firstColumn="1" w:lastColumn="1" w:noHBand="0" w:noVBand="0"/>
      </w:tblPr>
      <w:tblGrid>
        <w:gridCol w:w="2852"/>
        <w:gridCol w:w="491"/>
        <w:gridCol w:w="5729"/>
      </w:tblGrid>
      <w:tr w:rsidR="00CA4B64" w:rsidRPr="00735673" w14:paraId="55AFA43E" w14:textId="77777777" w:rsidTr="00352BA6">
        <w:tc>
          <w:tcPr>
            <w:tcW w:w="2908" w:type="dxa"/>
          </w:tcPr>
          <w:p w14:paraId="7C151904" w14:textId="77777777" w:rsidR="00CA4B64" w:rsidRPr="00735673" w:rsidRDefault="00CA4B64" w:rsidP="00352BA6">
            <w:pPr>
              <w:jc w:val="center"/>
              <w:rPr>
                <w:b/>
                <w:bCs/>
                <w:szCs w:val="26"/>
                <w:lang w:val="fr-FR"/>
              </w:rPr>
            </w:pPr>
            <w:r w:rsidRPr="00735673">
              <w:rPr>
                <w:b/>
                <w:bCs/>
                <w:szCs w:val="26"/>
                <w:lang w:val="fr-FR"/>
              </w:rPr>
              <w:lastRenderedPageBreak/>
              <w:t>ỦY BAN NHÂN DÂN</w:t>
            </w:r>
          </w:p>
          <w:p w14:paraId="506D9FF8" w14:textId="77777777" w:rsidR="00CA4B64" w:rsidRPr="00735673" w:rsidRDefault="00CA4B64" w:rsidP="00352BA6">
            <w:pPr>
              <w:jc w:val="center"/>
              <w:rPr>
                <w:b/>
                <w:bCs/>
                <w:szCs w:val="26"/>
                <w:lang w:val="fr-FR"/>
              </w:rPr>
            </w:pPr>
            <w:r w:rsidRPr="00735673">
              <w:rPr>
                <w:b/>
                <w:bCs/>
                <w:szCs w:val="26"/>
                <w:lang w:val="fr-FR"/>
              </w:rPr>
              <w:t>TỈNH TUYÊN QUANG</w:t>
            </w:r>
          </w:p>
          <w:p w14:paraId="189ECE21" w14:textId="30B9800E" w:rsidR="00CA4B64" w:rsidRPr="00735673" w:rsidRDefault="00CA4B64" w:rsidP="00352BA6">
            <w:pPr>
              <w:jc w:val="center"/>
              <w:rPr>
                <w:b/>
                <w:bCs/>
                <w:sz w:val="28"/>
                <w:szCs w:val="28"/>
                <w:lang w:val="fr-FR"/>
              </w:rPr>
            </w:pPr>
            <w:r>
              <w:rPr>
                <w:b/>
                <w:bCs/>
                <w:noProof/>
                <w:sz w:val="28"/>
                <w:szCs w:val="28"/>
                <w:lang w:val="vi-VN" w:eastAsia="vi-VN"/>
              </w:rPr>
              <mc:AlternateContent>
                <mc:Choice Requires="wps">
                  <w:drawing>
                    <wp:anchor distT="0" distB="0" distL="114300" distR="114300" simplePos="0" relativeHeight="251662848" behindDoc="0" locked="0" layoutInCell="1" allowOverlap="1" wp14:anchorId="01AC46B4" wp14:editId="705CBC87">
                      <wp:simplePos x="0" y="0"/>
                      <wp:positionH relativeFrom="column">
                        <wp:posOffset>301625</wp:posOffset>
                      </wp:positionH>
                      <wp:positionV relativeFrom="paragraph">
                        <wp:posOffset>39370</wp:posOffset>
                      </wp:positionV>
                      <wp:extent cx="1090295" cy="0"/>
                      <wp:effectExtent l="6350" t="10795" r="825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D83E3" id="Straight Connector 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3.1pt" to="10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"/>
                  </w:pict>
                </mc:Fallback>
              </mc:AlternateContent>
            </w:r>
          </w:p>
        </w:tc>
        <w:tc>
          <w:tcPr>
            <w:tcW w:w="500" w:type="dxa"/>
          </w:tcPr>
          <w:p w14:paraId="1F568415" w14:textId="77777777" w:rsidR="00CA4B64" w:rsidRPr="00735673" w:rsidRDefault="00CA4B64" w:rsidP="00352BA6">
            <w:pPr>
              <w:jc w:val="center"/>
              <w:rPr>
                <w:b/>
                <w:bCs/>
                <w:sz w:val="28"/>
                <w:szCs w:val="28"/>
                <w:lang w:val="fr-FR"/>
              </w:rPr>
            </w:pPr>
          </w:p>
        </w:tc>
        <w:tc>
          <w:tcPr>
            <w:tcW w:w="5880" w:type="dxa"/>
          </w:tcPr>
          <w:p w14:paraId="5515E707" w14:textId="77777777" w:rsidR="00CA4B64" w:rsidRPr="00DF3EB8" w:rsidRDefault="00CA4B64" w:rsidP="00352BA6">
            <w:pPr>
              <w:jc w:val="center"/>
              <w:rPr>
                <w:b/>
                <w:bCs/>
                <w:szCs w:val="26"/>
                <w:lang w:val="fr-FR"/>
              </w:rPr>
            </w:pPr>
            <w:r w:rsidRPr="00DF3EB8">
              <w:rPr>
                <w:b/>
                <w:bCs/>
                <w:szCs w:val="26"/>
                <w:lang w:val="fr-FR"/>
              </w:rPr>
              <w:t>CỘNG HÒA XÃ HỘI CHỦ NGHĨA VIỆT NAM</w:t>
            </w:r>
          </w:p>
          <w:p w14:paraId="444CE9BC" w14:textId="53897E62" w:rsidR="00CA4B64" w:rsidRPr="00735673" w:rsidRDefault="00CA4B64" w:rsidP="00352BA6">
            <w:pPr>
              <w:jc w:val="center"/>
              <w:rPr>
                <w:b/>
                <w:bCs/>
                <w:sz w:val="28"/>
                <w:szCs w:val="28"/>
              </w:rPr>
            </w:pPr>
            <w:r>
              <w:rPr>
                <w:b/>
                <w:bCs/>
                <w:noProof/>
                <w:sz w:val="28"/>
                <w:szCs w:val="28"/>
                <w:lang w:val="vi-VN" w:eastAsia="vi-VN"/>
              </w:rPr>
              <mc:AlternateContent>
                <mc:Choice Requires="wps">
                  <w:drawing>
                    <wp:anchor distT="0" distB="0" distL="114300" distR="114300" simplePos="0" relativeHeight="251663872" behindDoc="0" locked="0" layoutInCell="1" allowOverlap="1" wp14:anchorId="4921237C" wp14:editId="14F9F06F">
                      <wp:simplePos x="0" y="0"/>
                      <wp:positionH relativeFrom="column">
                        <wp:posOffset>706755</wp:posOffset>
                      </wp:positionH>
                      <wp:positionV relativeFrom="paragraph">
                        <wp:posOffset>219710</wp:posOffset>
                      </wp:positionV>
                      <wp:extent cx="2165985" cy="0"/>
                      <wp:effectExtent l="11430" t="10160" r="13335" b="889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4C039" id="Straight Connector 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5pt,17.3pt" to="226.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"/>
                  </w:pict>
                </mc:Fallback>
              </mc:AlternateContent>
            </w:r>
            <w:r w:rsidRPr="00735673">
              <w:rPr>
                <w:b/>
                <w:bCs/>
                <w:sz w:val="28"/>
                <w:szCs w:val="28"/>
              </w:rPr>
              <w:t>Độc lập - Tự do - Hạnh phúc</w:t>
            </w:r>
          </w:p>
        </w:tc>
      </w:tr>
    </w:tbl>
    <w:p w14:paraId="4E3CBB49" w14:textId="4F3CAE6E" w:rsidR="00CA4B64" w:rsidRDefault="00CA4B64" w:rsidP="00CA4B64">
      <w:pPr>
        <w:jc w:val="center"/>
        <w:rPr>
          <w:b/>
          <w:bCs/>
          <w:sz w:val="28"/>
          <w:szCs w:val="28"/>
        </w:rPr>
      </w:pPr>
      <w:r>
        <w:rPr>
          <w:rFonts w:eastAsia="Calibri"/>
          <w:noProof/>
          <w:sz w:val="26"/>
          <w:szCs w:val="22"/>
          <w:lang w:val="vi-VN" w:eastAsia="vi-VN"/>
        </w:rPr>
        <mc:AlternateContent>
          <mc:Choice Requires="wps">
            <w:drawing>
              <wp:anchor distT="45720" distB="45720" distL="114300" distR="114300" simplePos="0" relativeHeight="251665920" behindDoc="0" locked="0" layoutInCell="1" allowOverlap="1" wp14:anchorId="175B1974" wp14:editId="3F58DDAB">
                <wp:simplePos x="0" y="0"/>
                <wp:positionH relativeFrom="column">
                  <wp:posOffset>4445</wp:posOffset>
                </wp:positionH>
                <wp:positionV relativeFrom="paragraph">
                  <wp:posOffset>76200</wp:posOffset>
                </wp:positionV>
                <wp:extent cx="1217295" cy="376555"/>
                <wp:effectExtent l="13970" t="9525" r="6985"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376555"/>
                        </a:xfrm>
                        <a:prstGeom prst="rect">
                          <a:avLst/>
                        </a:prstGeom>
                        <a:solidFill>
                          <a:srgbClr val="FFFFFF"/>
                        </a:solidFill>
                        <a:ln w="9525">
                          <a:solidFill>
                            <a:srgbClr val="000000"/>
                          </a:solidFill>
                          <a:miter lim="800000"/>
                          <a:headEnd/>
                          <a:tailEnd/>
                        </a:ln>
                      </wps:spPr>
                      <wps:txbx>
                        <w:txbxContent>
                          <w:p w14:paraId="2C84B18D" w14:textId="77777777" w:rsidR="00CA4B64" w:rsidRPr="00FC22CE" w:rsidRDefault="00CA4B64" w:rsidP="00CA4B64">
                            <w:pPr>
                              <w:jc w:val="center"/>
                              <w:rPr>
                                <w:b/>
                                <w:lang w:val="vi-VN"/>
                              </w:rPr>
                            </w:pPr>
                            <w:r w:rsidRPr="00FC22CE">
                              <w:rPr>
                                <w:b/>
                                <w:lang w:val="vi-VN"/>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5B1974" id="_x0000_t202" coordsize="21600,21600" o:spt="202" path="m,l,21600r21600,l21600,xe">
                <v:stroke joinstyle="miter"/>
                <v:path gradientshapeok="t" o:connecttype="rect"/>
              </v:shapetype>
              <v:shape id="Text Box 5" o:spid="_x0000_s1027" type="#_x0000_t202" style="position:absolute;left:0;text-align:left;margin-left:.35pt;margin-top:6pt;width:95.85pt;height:29.6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">
                <v:textbox>
                  <w:txbxContent>
                    <w:p w14:paraId="2C84B18D" w14:textId="77777777" w:rsidR="00CA4B64" w:rsidRPr="00FC22CE" w:rsidRDefault="00CA4B64" w:rsidP="00CA4B64">
                      <w:pPr>
                        <w:jc w:val="center"/>
                        <w:rPr>
                          <w:b/>
                          <w:lang w:val="vi-VN"/>
                        </w:rPr>
                      </w:pPr>
                      <w:r w:rsidRPr="00FC22CE">
                        <w:rPr>
                          <w:b/>
                          <w:lang w:val="vi-VN"/>
                        </w:rPr>
                        <w:t>DỰ THẢO</w:t>
                      </w:r>
                    </w:p>
                  </w:txbxContent>
                </v:textbox>
                <w10:wrap type="square"/>
              </v:shape>
            </w:pict>
          </mc:Fallback>
        </mc:AlternateContent>
      </w:r>
    </w:p>
    <w:p w14:paraId="0AE9B46B" w14:textId="77777777" w:rsidR="00CA4B64" w:rsidRDefault="00CA4B64" w:rsidP="00CA4B64">
      <w:pPr>
        <w:jc w:val="center"/>
        <w:rPr>
          <w:b/>
          <w:bCs/>
          <w:sz w:val="28"/>
          <w:szCs w:val="28"/>
        </w:rPr>
      </w:pPr>
    </w:p>
    <w:p w14:paraId="42BB18A1" w14:textId="77777777" w:rsidR="00CA4B64" w:rsidRDefault="00CA4B64" w:rsidP="00CA4B64">
      <w:pPr>
        <w:jc w:val="center"/>
        <w:rPr>
          <w:b/>
          <w:bCs/>
          <w:sz w:val="28"/>
          <w:szCs w:val="28"/>
        </w:rPr>
      </w:pPr>
    </w:p>
    <w:p w14:paraId="1EACB554" w14:textId="77777777" w:rsidR="00CA4B64" w:rsidRDefault="00CA4B64" w:rsidP="00CA4B64">
      <w:pPr>
        <w:jc w:val="center"/>
        <w:rPr>
          <w:b/>
          <w:bCs/>
          <w:sz w:val="28"/>
          <w:szCs w:val="28"/>
        </w:rPr>
      </w:pPr>
      <w:r w:rsidRPr="00735673">
        <w:rPr>
          <w:b/>
          <w:bCs/>
          <w:sz w:val="28"/>
          <w:szCs w:val="28"/>
        </w:rPr>
        <w:t xml:space="preserve">QUY </w:t>
      </w:r>
      <w:r>
        <w:rPr>
          <w:b/>
          <w:bCs/>
          <w:sz w:val="28"/>
          <w:szCs w:val="28"/>
        </w:rPr>
        <w:t>CHẾ</w:t>
      </w:r>
    </w:p>
    <w:p w14:paraId="62B50D03" w14:textId="77777777" w:rsidR="00CA4B64" w:rsidRPr="00195260" w:rsidRDefault="00CA4B64" w:rsidP="00CA4B64">
      <w:pPr>
        <w:jc w:val="center"/>
        <w:rPr>
          <w:b/>
          <w:bCs/>
          <w:sz w:val="28"/>
          <w:szCs w:val="28"/>
          <w:lang w:val="vi-VN"/>
        </w:rPr>
      </w:pPr>
      <w:r>
        <w:rPr>
          <w:b/>
          <w:bCs/>
          <w:sz w:val="28"/>
          <w:szCs w:val="28"/>
        </w:rPr>
        <w:t>Q</w:t>
      </w:r>
      <w:r w:rsidRPr="00195260">
        <w:rPr>
          <w:b/>
          <w:bCs/>
          <w:sz w:val="28"/>
          <w:szCs w:val="28"/>
          <w:lang w:val="vi-VN"/>
        </w:rPr>
        <w:t>uản lý, sử dụng, khai thác cơ sở dữ liệu cán bộ, công chức, viên chức,</w:t>
      </w:r>
    </w:p>
    <w:p w14:paraId="56C12074" w14:textId="77777777" w:rsidR="00CA4B64" w:rsidRPr="00666709" w:rsidRDefault="00CA4B64" w:rsidP="00CA4B64">
      <w:pPr>
        <w:jc w:val="center"/>
        <w:rPr>
          <w:b/>
          <w:bCs/>
          <w:sz w:val="28"/>
          <w:szCs w:val="28"/>
          <w:lang w:val="vi-VN"/>
        </w:rPr>
      </w:pPr>
      <w:r w:rsidRPr="00195260">
        <w:rPr>
          <w:b/>
          <w:bCs/>
          <w:sz w:val="28"/>
          <w:szCs w:val="28"/>
          <w:lang w:val="vi-VN"/>
        </w:rPr>
        <w:t xml:space="preserve"> người lao động tỉnh Tuyên Quang; cập nhật, đồng bộ cơ sở dữ liệu quốc gia về cán bộ, công chức, viên chức</w:t>
      </w:r>
    </w:p>
    <w:p w14:paraId="4A06DF5A" w14:textId="77777777" w:rsidR="00CA4B64" w:rsidRDefault="00CA4B64" w:rsidP="00CA4B64">
      <w:pPr>
        <w:jc w:val="center"/>
        <w:rPr>
          <w:i/>
          <w:iCs/>
          <w:spacing w:val="-6"/>
          <w:sz w:val="28"/>
          <w:szCs w:val="28"/>
          <w:lang w:val="vi-VN"/>
        </w:rPr>
      </w:pPr>
      <w:r w:rsidRPr="00666709">
        <w:rPr>
          <w:i/>
          <w:iCs/>
          <w:spacing w:val="-6"/>
          <w:sz w:val="28"/>
          <w:szCs w:val="28"/>
          <w:lang w:val="vi-VN"/>
        </w:rPr>
        <w:t>(</w:t>
      </w:r>
      <w:r>
        <w:rPr>
          <w:i/>
          <w:iCs/>
          <w:spacing w:val="-6"/>
          <w:sz w:val="28"/>
          <w:szCs w:val="28"/>
          <w:lang w:val="vi-VN"/>
        </w:rPr>
        <w:t>K</w:t>
      </w:r>
      <w:r w:rsidRPr="00666709">
        <w:rPr>
          <w:i/>
          <w:iCs/>
          <w:spacing w:val="-6"/>
          <w:sz w:val="28"/>
          <w:szCs w:val="28"/>
          <w:lang w:val="vi-VN"/>
        </w:rPr>
        <w:t xml:space="preserve">èm theo </w:t>
      </w:r>
      <w:r w:rsidRPr="00666709">
        <w:rPr>
          <w:i/>
          <w:iCs/>
          <w:spacing w:val="-6"/>
          <w:sz w:val="28"/>
          <w:szCs w:val="28"/>
          <w:shd w:val="clear" w:color="auto" w:fill="FFFFFF"/>
          <w:lang w:val="vi-VN"/>
        </w:rPr>
        <w:t>Quyết định số</w:t>
      </w:r>
      <w:r w:rsidRPr="00666709">
        <w:rPr>
          <w:i/>
          <w:iCs/>
          <w:spacing w:val="-6"/>
          <w:sz w:val="28"/>
          <w:szCs w:val="28"/>
          <w:lang w:val="vi-VN"/>
        </w:rPr>
        <w:t xml:space="preserve">      /2023/QĐ-UBND ngày    tháng    năm 2023</w:t>
      </w:r>
    </w:p>
    <w:p w14:paraId="04B3580A" w14:textId="77777777" w:rsidR="00CA4B64" w:rsidRPr="00960F51" w:rsidRDefault="00CA4B64" w:rsidP="00CA4B64">
      <w:pPr>
        <w:jc w:val="center"/>
        <w:rPr>
          <w:i/>
          <w:iCs/>
          <w:sz w:val="28"/>
          <w:szCs w:val="28"/>
          <w:lang w:val="vi-VN"/>
        </w:rPr>
      </w:pPr>
      <w:r w:rsidRPr="00960F51">
        <w:rPr>
          <w:i/>
          <w:iCs/>
          <w:sz w:val="28"/>
          <w:szCs w:val="28"/>
          <w:lang w:val="vi-VN"/>
        </w:rPr>
        <w:t>của Ủy ban nhân dân tỉnh Tuyên Quang)</w:t>
      </w:r>
    </w:p>
    <w:p w14:paraId="6F453106" w14:textId="3A5BCB9E" w:rsidR="00CA4B64" w:rsidRPr="00960F51" w:rsidRDefault="00CA4B64" w:rsidP="00CA4B64">
      <w:pPr>
        <w:jc w:val="center"/>
        <w:rPr>
          <w:sz w:val="16"/>
          <w:szCs w:val="28"/>
          <w:lang w:val="vi-VN"/>
        </w:rPr>
      </w:pPr>
      <w:r>
        <w:rPr>
          <w:b/>
          <w:bCs/>
          <w:noProof/>
          <w:sz w:val="26"/>
          <w:szCs w:val="26"/>
          <w:lang w:val="vi-VN" w:eastAsia="vi-VN"/>
        </w:rPr>
        <mc:AlternateContent>
          <mc:Choice Requires="wps">
            <w:drawing>
              <wp:anchor distT="0" distB="0" distL="114300" distR="114300" simplePos="0" relativeHeight="251664896" behindDoc="0" locked="0" layoutInCell="1" allowOverlap="1" wp14:anchorId="1CEC339C" wp14:editId="21E71D4D">
                <wp:simplePos x="0" y="0"/>
                <wp:positionH relativeFrom="column">
                  <wp:posOffset>2330450</wp:posOffset>
                </wp:positionH>
                <wp:positionV relativeFrom="paragraph">
                  <wp:posOffset>33020</wp:posOffset>
                </wp:positionV>
                <wp:extent cx="1090295" cy="0"/>
                <wp:effectExtent l="6350" t="13970" r="825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0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1BA39" id="Straight Connector 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5pt,2.6pt" to="269.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Ns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"/>
            </w:pict>
          </mc:Fallback>
        </mc:AlternateContent>
      </w:r>
    </w:p>
    <w:p w14:paraId="4C76B8A0" w14:textId="77777777" w:rsidR="00CA4B64" w:rsidRPr="0056519A" w:rsidRDefault="00CA4B64" w:rsidP="00CA4B64">
      <w:pPr>
        <w:jc w:val="center"/>
        <w:rPr>
          <w:sz w:val="28"/>
          <w:szCs w:val="28"/>
          <w:lang w:val="vi-VN"/>
        </w:rPr>
      </w:pPr>
      <w:r w:rsidRPr="0056519A">
        <w:rPr>
          <w:b/>
          <w:bCs/>
          <w:sz w:val="28"/>
          <w:szCs w:val="28"/>
          <w:lang w:val="vi-VN"/>
        </w:rPr>
        <w:t>Chương I</w:t>
      </w:r>
    </w:p>
    <w:p w14:paraId="0195BF4D" w14:textId="77777777" w:rsidR="00CA4B64" w:rsidRPr="0056519A" w:rsidRDefault="00CA4B64" w:rsidP="00CA4B64">
      <w:pPr>
        <w:jc w:val="center"/>
        <w:rPr>
          <w:b/>
          <w:bCs/>
          <w:sz w:val="28"/>
          <w:szCs w:val="28"/>
          <w:lang w:val="vi-VN"/>
        </w:rPr>
      </w:pPr>
      <w:r w:rsidRPr="0056519A">
        <w:rPr>
          <w:b/>
          <w:bCs/>
          <w:sz w:val="28"/>
          <w:szCs w:val="28"/>
          <w:lang w:val="vi-VN"/>
        </w:rPr>
        <w:t>QUY ĐỊNH CHUNG</w:t>
      </w:r>
    </w:p>
    <w:p w14:paraId="68D89309" w14:textId="77777777" w:rsidR="00CA4B64" w:rsidRPr="0056519A" w:rsidRDefault="00CA4B64" w:rsidP="00CA4B64">
      <w:pPr>
        <w:jc w:val="center"/>
        <w:rPr>
          <w:sz w:val="16"/>
          <w:szCs w:val="28"/>
          <w:lang w:val="vi-VN"/>
        </w:rPr>
      </w:pPr>
    </w:p>
    <w:p w14:paraId="578DA499" w14:textId="77777777" w:rsidR="00CA4B64" w:rsidRPr="0056519A" w:rsidRDefault="00CA4B64" w:rsidP="002F4074">
      <w:pPr>
        <w:spacing w:before="120" w:after="120"/>
        <w:ind w:firstLine="567"/>
        <w:rPr>
          <w:sz w:val="28"/>
          <w:szCs w:val="28"/>
          <w:lang w:val="vi-VN"/>
        </w:rPr>
      </w:pPr>
      <w:r w:rsidRPr="0056519A">
        <w:rPr>
          <w:b/>
          <w:bCs/>
          <w:sz w:val="28"/>
          <w:szCs w:val="28"/>
          <w:lang w:val="vi-VN"/>
        </w:rPr>
        <w:t>Điều 1. Phạm vi điều chỉnh</w:t>
      </w:r>
    </w:p>
    <w:p w14:paraId="6FF06F33" w14:textId="77777777" w:rsidR="00CA4B64" w:rsidRPr="0056519A" w:rsidRDefault="00CA4B64" w:rsidP="002F4074">
      <w:pPr>
        <w:spacing w:before="120" w:after="120"/>
        <w:ind w:firstLine="567"/>
        <w:jc w:val="both"/>
        <w:rPr>
          <w:sz w:val="28"/>
          <w:szCs w:val="28"/>
          <w:lang w:val="vi-VN"/>
        </w:rPr>
      </w:pPr>
      <w:r w:rsidRPr="0056519A">
        <w:rPr>
          <w:sz w:val="28"/>
          <w:szCs w:val="28"/>
          <w:lang w:val="vi-VN"/>
        </w:rPr>
        <w:t>1. Quy chế này quy định về nguyên tắc, nội dung quản lý, sử dụng, khai thác cơ sở dữ liệu, trách nhiệm, quyền hạn của các cơ quan,</w:t>
      </w:r>
      <w:r>
        <w:rPr>
          <w:sz w:val="28"/>
          <w:szCs w:val="28"/>
          <w:lang w:val="vi-VN"/>
        </w:rPr>
        <w:t xml:space="preserve"> tổ chức, </w:t>
      </w:r>
      <w:r w:rsidRPr="0056519A">
        <w:rPr>
          <w:sz w:val="28"/>
          <w:szCs w:val="28"/>
          <w:lang w:val="vi-VN"/>
        </w:rPr>
        <w:t>đơn vị trong việc quản lý cơ sở dữ liệu cán bộ, công chức, viên chức, người lao động tỉnh Tuyên Quang và cập nhật, đồng bộ vào Cơ sở dữ liệu Quốc gia về cán bộ, công chức, viên chức do Bộ Nội vụ quản lý.</w:t>
      </w:r>
    </w:p>
    <w:p w14:paraId="75E6EDC3" w14:textId="77777777" w:rsidR="00CA4B64" w:rsidRPr="0056519A" w:rsidRDefault="00CA4B64" w:rsidP="002F4074">
      <w:pPr>
        <w:spacing w:before="120" w:after="120"/>
        <w:ind w:firstLine="567"/>
        <w:jc w:val="both"/>
        <w:rPr>
          <w:sz w:val="28"/>
          <w:szCs w:val="28"/>
          <w:lang w:val="vi-VN"/>
        </w:rPr>
      </w:pPr>
      <w:r w:rsidRPr="0056519A">
        <w:rPr>
          <w:sz w:val="28"/>
          <w:szCs w:val="28"/>
          <w:lang w:val="vi-VN"/>
        </w:rPr>
        <w:t>2. Những nội dung không quy định tại quy chế này thì thực hiện theo quy định của Thông tư số </w:t>
      </w:r>
      <w:r>
        <w:rPr>
          <w:rFonts w:eastAsia="Calibri"/>
          <w:sz w:val="26"/>
          <w:szCs w:val="22"/>
        </w:rPr>
        <w:fldChar w:fldCharType="begin"/>
      </w:r>
      <w:r w:rsidRPr="0056519A">
        <w:rPr>
          <w:lang w:val="vi-VN"/>
        </w:rPr>
        <w:instrText xml:space="preserve"> HYPERLINK "https://thuvienphapluat.vn/van-ban/cong-nghe-thong-tin/thong-tu-06-2023-tt-bnv-quy-che-cap-nhat-du-lieu-co-so-du-lieu-quoc-gia-can-bo-cong-chuc-565266.aspx" \t "_blank" \o "Thông tư 06/2023/TT-BNV" </w:instrText>
      </w:r>
      <w:r>
        <w:rPr>
          <w:rFonts w:eastAsia="Calibri"/>
          <w:sz w:val="26"/>
          <w:szCs w:val="22"/>
        </w:rPr>
        <w:fldChar w:fldCharType="separate"/>
      </w:r>
      <w:r w:rsidRPr="0056519A">
        <w:rPr>
          <w:sz w:val="28"/>
          <w:szCs w:val="28"/>
          <w:lang w:val="vi-VN"/>
        </w:rPr>
        <w:t>06/2023/TT-BNV</w:t>
      </w:r>
      <w:r>
        <w:rPr>
          <w:sz w:val="28"/>
          <w:szCs w:val="28"/>
        </w:rPr>
        <w:fldChar w:fldCharType="end"/>
      </w:r>
      <w:r w:rsidRPr="0056519A">
        <w:rPr>
          <w:sz w:val="28"/>
          <w:szCs w:val="28"/>
          <w:lang w:val="vi-VN"/>
        </w:rPr>
        <w:t> ngày 04/5/2023 của Bộ trưởng Bộ Nội vụ ban hành Quy chế cập nhật, sử dụng, khai thác dữ liệu, thông tin của Cơ sở dữ liệu quốc gia về cán bộ, công chức, viên chức trong các cơ quan nhà nước và các quy định pháp luật hiện hành có liên quan.</w:t>
      </w:r>
    </w:p>
    <w:p w14:paraId="373C43F5" w14:textId="77777777" w:rsidR="00CA4B64" w:rsidRPr="0056519A" w:rsidRDefault="00CA4B64" w:rsidP="002F4074">
      <w:pPr>
        <w:spacing w:before="120" w:after="120"/>
        <w:ind w:firstLine="567"/>
        <w:jc w:val="both"/>
        <w:rPr>
          <w:spacing w:val="-2"/>
          <w:sz w:val="28"/>
          <w:szCs w:val="28"/>
          <w:lang w:val="vi-VN"/>
        </w:rPr>
      </w:pPr>
      <w:r w:rsidRPr="0056519A">
        <w:rPr>
          <w:spacing w:val="-2"/>
          <w:sz w:val="28"/>
          <w:szCs w:val="28"/>
          <w:lang w:val="vi-VN"/>
        </w:rPr>
        <w:t>3. Trường hợp các văn bản được viện dẫn thực hiện trong quy định này được sửa đổi, bổ sung, thay thế thì thực hiện theo văn bản sửa đổi, bổ sung, thay thế.</w:t>
      </w:r>
    </w:p>
    <w:p w14:paraId="1E07DA0F" w14:textId="77777777" w:rsidR="00CA4B64" w:rsidRDefault="00CA4B64" w:rsidP="002F4074">
      <w:pPr>
        <w:spacing w:before="120" w:after="120"/>
        <w:ind w:firstLine="567"/>
        <w:jc w:val="both"/>
        <w:rPr>
          <w:b/>
          <w:bCs/>
          <w:sz w:val="28"/>
          <w:szCs w:val="28"/>
          <w:lang w:val="vi-VN"/>
        </w:rPr>
      </w:pPr>
      <w:r w:rsidRPr="006A76FC">
        <w:rPr>
          <w:b/>
          <w:bCs/>
          <w:sz w:val="28"/>
          <w:szCs w:val="28"/>
          <w:lang w:val="vi-VN"/>
        </w:rPr>
        <w:t>Điều 2. Đối tượng áp dụng</w:t>
      </w:r>
    </w:p>
    <w:p w14:paraId="2E4532F0"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 xml:space="preserve">1. Văn phòng Đoàn đại biểu Quốc hội và Hội đồng nhân dân tỉnh; các cơ quan chuyên môn, cơ quan quản lý nhà nước, đơn vị sự nghiệp công lập thuộc và trực thuộc Ủy ban nhân dân tỉnh; các Hội cấp tỉnh được Ủy ban nhân dân tỉnh giao số lượng người làm việc; Ủy ban nhân dân huyện, thành phố; Ủy ban nhân dân xã, phường, thị trấn </w:t>
      </w:r>
      <w:r w:rsidRPr="0032232A">
        <w:rPr>
          <w:i/>
          <w:color w:val="8496B0" w:themeColor="text2" w:themeTint="99"/>
          <w:sz w:val="28"/>
          <w:szCs w:val="28"/>
          <w:lang w:val="vi-VN"/>
        </w:rPr>
        <w:t>(sau đây gọi chung là cơ quan, tổ chức, đơn vị).</w:t>
      </w:r>
    </w:p>
    <w:p w14:paraId="2FBFF196" w14:textId="77777777" w:rsidR="00CA4B64" w:rsidRPr="00DC7E53" w:rsidRDefault="00CA4B64" w:rsidP="002F4074">
      <w:pPr>
        <w:spacing w:before="120" w:after="120"/>
        <w:ind w:firstLine="567"/>
        <w:jc w:val="both"/>
        <w:rPr>
          <w:b/>
          <w:bCs/>
          <w:i/>
          <w:color w:val="8496B0" w:themeColor="text2" w:themeTint="99"/>
          <w:sz w:val="28"/>
          <w:szCs w:val="28"/>
          <w:lang w:val="vi-VN"/>
        </w:rPr>
      </w:pPr>
      <w:r w:rsidRPr="0032232A">
        <w:rPr>
          <w:sz w:val="28"/>
          <w:szCs w:val="28"/>
          <w:lang w:val="vi-VN"/>
        </w:rPr>
        <w:t>2. Cán bộ, công chức, viên chức, lao động hợp đồng theo Nghị định số 111/2022/NĐ-CP ngày 30 tháng 12 năm 2022 của Chính phủ</w:t>
      </w:r>
      <w:bookmarkStart w:id="8" w:name="loai_1_name"/>
      <w:r w:rsidRPr="0032232A">
        <w:rPr>
          <w:sz w:val="28"/>
          <w:szCs w:val="28"/>
          <w:lang w:val="vi-VN"/>
        </w:rPr>
        <w:t xml:space="preserve"> </w:t>
      </w:r>
      <w:bookmarkEnd w:id="8"/>
      <w:r w:rsidRPr="0032232A">
        <w:rPr>
          <w:sz w:val="28"/>
          <w:szCs w:val="28"/>
          <w:lang w:val="vi-VN"/>
        </w:rPr>
        <w:t xml:space="preserve">trong cơ quan hành chính và đơn vị sự nghiệp công lập </w:t>
      </w:r>
      <w:r w:rsidRPr="00DC7E53">
        <w:rPr>
          <w:i/>
          <w:color w:val="8496B0" w:themeColor="text2" w:themeTint="99"/>
          <w:sz w:val="28"/>
          <w:szCs w:val="28"/>
          <w:lang w:val="vi-VN"/>
        </w:rPr>
        <w:t>(sau đây gọi chung là cán bộ, công chức, viên chức, người lao động).</w:t>
      </w:r>
    </w:p>
    <w:p w14:paraId="71A3DD82" w14:textId="77777777" w:rsidR="00CA4B64" w:rsidRDefault="00CA4B64" w:rsidP="002F4074">
      <w:pPr>
        <w:spacing w:before="120" w:after="120"/>
        <w:ind w:firstLine="567"/>
        <w:jc w:val="both"/>
        <w:rPr>
          <w:b/>
          <w:bCs/>
          <w:sz w:val="28"/>
          <w:szCs w:val="28"/>
          <w:lang w:val="vi-VN"/>
        </w:rPr>
      </w:pPr>
      <w:r>
        <w:rPr>
          <w:b/>
          <w:bCs/>
          <w:sz w:val="28"/>
          <w:szCs w:val="28"/>
          <w:lang w:val="vi-VN"/>
        </w:rPr>
        <w:t>Điều 3. Nguyên tắc</w:t>
      </w:r>
    </w:p>
    <w:p w14:paraId="3675B226"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 xml:space="preserve">1. Việc quản lý, sử dụng, khai thác cơ sở dữ liệu cán bộ, công chức, viên chức, người lao động tỉnh Tuyên Quang </w:t>
      </w:r>
      <w:r w:rsidRPr="0032232A">
        <w:rPr>
          <w:i/>
          <w:sz w:val="28"/>
          <w:szCs w:val="28"/>
          <w:lang w:val="vi-VN"/>
        </w:rPr>
        <w:t>(sau đây gọi tắt là cơ sở dữ liệu của tỉnh)</w:t>
      </w:r>
      <w:r w:rsidRPr="0032232A">
        <w:rPr>
          <w:sz w:val="28"/>
          <w:szCs w:val="28"/>
          <w:lang w:val="vi-VN"/>
        </w:rPr>
        <w:t xml:space="preserve"> </w:t>
      </w:r>
      <w:r w:rsidRPr="0032232A">
        <w:rPr>
          <w:sz w:val="28"/>
          <w:szCs w:val="28"/>
          <w:lang w:val="vi-VN"/>
        </w:rPr>
        <w:lastRenderedPageBreak/>
        <w:t>phải đảm bảo các nguyên tắc quy định tại Điều 4 Quy chế ban hành kèm theo Thông tư số 06/2023/TT-BNV.</w:t>
      </w:r>
    </w:p>
    <w:p w14:paraId="5C402143" w14:textId="77777777" w:rsidR="00CA4B64" w:rsidRPr="0032232A" w:rsidRDefault="00CA4B64" w:rsidP="002F4074">
      <w:pPr>
        <w:spacing w:before="120" w:after="120"/>
        <w:ind w:firstLine="567"/>
        <w:jc w:val="both"/>
        <w:rPr>
          <w:sz w:val="28"/>
          <w:szCs w:val="28"/>
          <w:lang w:val="vi-VN"/>
        </w:rPr>
      </w:pPr>
      <w:r w:rsidRPr="00E927E6">
        <w:rPr>
          <w:color w:val="8496B0" w:themeColor="text2" w:themeTint="99"/>
          <w:sz w:val="28"/>
          <w:szCs w:val="28"/>
          <w:lang w:val="vi-VN"/>
        </w:rPr>
        <w:t>2. Các cơ quan,, tổ chức, đơn vị theo phân cấp về công tác quản lý cán bộ, công chức, viên chức</w:t>
      </w:r>
      <w:r>
        <w:rPr>
          <w:color w:val="8496B0" w:themeColor="text2" w:themeTint="99"/>
          <w:sz w:val="28"/>
          <w:szCs w:val="28"/>
          <w:lang w:val="vi-VN"/>
        </w:rPr>
        <w:t>, người lao động</w:t>
      </w:r>
      <w:r w:rsidRPr="00E927E6">
        <w:rPr>
          <w:color w:val="8496B0" w:themeColor="text2" w:themeTint="99"/>
          <w:sz w:val="28"/>
          <w:szCs w:val="28"/>
          <w:lang w:val="vi-VN"/>
        </w:rPr>
        <w:t xml:space="preserve"> bảo đảm cơ sở dữ liệu của cơ quan, tổ chức, đơn vị thuộc thẩm quyền quản lý luôn được cập nhật, kịp thời, chính xác phục vụ hiệu quả cho việc khai thác cơ sở dữ liệu của tỉnh và đồng bộ vào Cơ sở dữ liệu Quốc gia về cán bộ, công chức, viên chức </w:t>
      </w:r>
      <w:r w:rsidRPr="0056519A">
        <w:rPr>
          <w:color w:val="8496B0" w:themeColor="text2" w:themeTint="99"/>
          <w:sz w:val="28"/>
          <w:szCs w:val="28"/>
          <w:lang w:val="vi-VN"/>
        </w:rPr>
        <w:t>do Bộ Nội vụ quản lý.</w:t>
      </w:r>
    </w:p>
    <w:p w14:paraId="2348EFCB" w14:textId="77777777" w:rsidR="00CA4B64" w:rsidRPr="00901AA1" w:rsidRDefault="00CA4B64" w:rsidP="002F4074">
      <w:pPr>
        <w:jc w:val="center"/>
        <w:rPr>
          <w:sz w:val="28"/>
          <w:szCs w:val="28"/>
          <w:lang w:val="vi-VN"/>
        </w:rPr>
      </w:pPr>
      <w:r w:rsidRPr="00901AA1">
        <w:rPr>
          <w:b/>
          <w:bCs/>
          <w:sz w:val="28"/>
          <w:szCs w:val="28"/>
          <w:lang w:val="vi-VN"/>
        </w:rPr>
        <w:t>Chương II</w:t>
      </w:r>
    </w:p>
    <w:p w14:paraId="4023FA2A" w14:textId="77777777" w:rsidR="00CA4B64" w:rsidRPr="00627F63" w:rsidRDefault="00CA4B64" w:rsidP="002F4074">
      <w:pPr>
        <w:jc w:val="center"/>
        <w:rPr>
          <w:b/>
          <w:bCs/>
          <w:sz w:val="28"/>
          <w:szCs w:val="28"/>
          <w:lang w:val="vi-VN"/>
        </w:rPr>
      </w:pPr>
      <w:bookmarkStart w:id="9" w:name="chuong_2_name"/>
      <w:r w:rsidRPr="00901AA1">
        <w:rPr>
          <w:b/>
          <w:bCs/>
          <w:sz w:val="28"/>
          <w:szCs w:val="28"/>
          <w:lang w:val="vi-VN"/>
        </w:rPr>
        <w:t>QUẢN LÝ</w:t>
      </w:r>
      <w:r>
        <w:rPr>
          <w:b/>
          <w:szCs w:val="26"/>
          <w:lang w:val="vi-VN"/>
        </w:rPr>
        <w:t xml:space="preserve">, </w:t>
      </w:r>
      <w:r w:rsidRPr="00627F63">
        <w:rPr>
          <w:b/>
          <w:bCs/>
          <w:sz w:val="28"/>
          <w:szCs w:val="28"/>
          <w:lang w:val="vi-VN"/>
        </w:rPr>
        <w:t>SỬ DỤNG, PHÊ DUYỆT DỮ LIỆU, KHAI THÁC THÔNG TIN TRONG CƠ SỞ DỮ LIỆU CỦA TỈNH</w:t>
      </w:r>
    </w:p>
    <w:p w14:paraId="3F40F8AC" w14:textId="77777777" w:rsidR="00CA4B64" w:rsidRDefault="00CA4B64" w:rsidP="00CA4B64">
      <w:pPr>
        <w:jc w:val="both"/>
        <w:rPr>
          <w:rFonts w:ascii="Times New Roman Bold" w:hAnsi="Times New Roman Bold"/>
          <w:b/>
          <w:bCs/>
          <w:color w:val="FF0000"/>
          <w:spacing w:val="-4"/>
          <w:sz w:val="28"/>
          <w:szCs w:val="28"/>
          <w:lang w:val="vi-VN"/>
        </w:rPr>
      </w:pPr>
      <w:r w:rsidRPr="00901AA1">
        <w:rPr>
          <w:b/>
          <w:bCs/>
          <w:sz w:val="28"/>
          <w:szCs w:val="28"/>
          <w:lang w:val="vi-VN"/>
        </w:rPr>
        <w:t xml:space="preserve"> </w:t>
      </w:r>
      <w:bookmarkEnd w:id="9"/>
    </w:p>
    <w:p w14:paraId="3A90A90A" w14:textId="77777777" w:rsidR="00CA4B64" w:rsidRPr="00BF06D4" w:rsidRDefault="00CA4B64" w:rsidP="002F4074">
      <w:pPr>
        <w:spacing w:before="120" w:after="120"/>
        <w:ind w:firstLine="567"/>
        <w:jc w:val="both"/>
        <w:rPr>
          <w:rFonts w:ascii="Times New Roman Bold" w:hAnsi="Times New Roman Bold"/>
          <w:b/>
          <w:bCs/>
          <w:spacing w:val="-8"/>
          <w:sz w:val="28"/>
          <w:szCs w:val="28"/>
          <w:lang w:val="vi-VN"/>
        </w:rPr>
      </w:pPr>
      <w:bookmarkStart w:id="10" w:name="dieu_6"/>
      <w:r w:rsidRPr="00BF06D4">
        <w:rPr>
          <w:rFonts w:ascii="Times New Roman Bold" w:hAnsi="Times New Roman Bold"/>
          <w:b/>
          <w:bCs/>
          <w:spacing w:val="-8"/>
          <w:sz w:val="28"/>
          <w:szCs w:val="28"/>
          <w:lang w:val="vi-VN"/>
        </w:rPr>
        <w:t xml:space="preserve">Điều 4. </w:t>
      </w:r>
      <w:bookmarkEnd w:id="10"/>
      <w:r w:rsidRPr="00BF06D4">
        <w:rPr>
          <w:rFonts w:ascii="Times New Roman Bold" w:hAnsi="Times New Roman Bold"/>
          <w:b/>
          <w:bCs/>
          <w:spacing w:val="-8"/>
          <w:sz w:val="28"/>
          <w:szCs w:val="28"/>
          <w:lang w:val="vi-VN"/>
        </w:rPr>
        <w:t>Địa chỉ truy cập; nội dung quản lý, sử dụng, khai thác cơ sở dữ liệu</w:t>
      </w:r>
    </w:p>
    <w:p w14:paraId="5AB1B435"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1. Địa chỉ truy cập cơ sở dữ liệu cán bộ, công chức, viên chức, người lao động tỉnh Tuyên Quang: https://cbccvc.tuyenquang.gov.vn.</w:t>
      </w:r>
    </w:p>
    <w:p w14:paraId="6E5B2B58"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2. Nội dung quản lý, sử dụng, khai thác cơ sở dữ liệu, gồm:</w:t>
      </w:r>
    </w:p>
    <w:p w14:paraId="3A9AC3DC" w14:textId="77777777" w:rsidR="00CA4B64" w:rsidRPr="00081FFA" w:rsidRDefault="00CA4B64" w:rsidP="002F4074">
      <w:pPr>
        <w:spacing w:before="120" w:after="120"/>
        <w:ind w:firstLine="567"/>
        <w:jc w:val="both"/>
        <w:rPr>
          <w:sz w:val="28"/>
          <w:szCs w:val="28"/>
        </w:rPr>
      </w:pPr>
      <w:r w:rsidRPr="00081FFA">
        <w:rPr>
          <w:sz w:val="28"/>
          <w:szCs w:val="28"/>
        </w:rPr>
        <w:t>a) Tạo lập mới tài khoản;</w:t>
      </w:r>
    </w:p>
    <w:p w14:paraId="5E58902F" w14:textId="77777777" w:rsidR="00CA4B64" w:rsidRPr="00081FFA" w:rsidRDefault="00CA4B64" w:rsidP="002F4074">
      <w:pPr>
        <w:spacing w:before="120" w:after="120"/>
        <w:ind w:firstLine="567"/>
        <w:jc w:val="both"/>
        <w:rPr>
          <w:sz w:val="28"/>
          <w:szCs w:val="28"/>
        </w:rPr>
      </w:pPr>
      <w:r w:rsidRPr="00081FFA">
        <w:rPr>
          <w:sz w:val="28"/>
          <w:szCs w:val="28"/>
        </w:rPr>
        <w:t>b) Quản lý, cập nhật và hiệu chỉnh dữ liệu cán bộ, công chức, viên chức</w:t>
      </w:r>
      <w:r>
        <w:rPr>
          <w:sz w:val="28"/>
          <w:szCs w:val="28"/>
          <w:lang w:val="vi-VN"/>
        </w:rPr>
        <w:t>, người lao động</w:t>
      </w:r>
      <w:r w:rsidRPr="00081FFA">
        <w:rPr>
          <w:sz w:val="28"/>
          <w:szCs w:val="28"/>
        </w:rPr>
        <w:t>;</w:t>
      </w:r>
    </w:p>
    <w:p w14:paraId="06A03CEF" w14:textId="77777777" w:rsidR="00CA4B64" w:rsidRPr="00081FFA" w:rsidRDefault="00CA4B64" w:rsidP="002F4074">
      <w:pPr>
        <w:spacing w:before="120" w:after="120"/>
        <w:ind w:firstLine="567"/>
        <w:jc w:val="both"/>
        <w:rPr>
          <w:sz w:val="28"/>
          <w:szCs w:val="28"/>
        </w:rPr>
      </w:pPr>
      <w:r w:rsidRPr="00081FFA">
        <w:rPr>
          <w:sz w:val="28"/>
          <w:szCs w:val="28"/>
        </w:rPr>
        <w:t>c) Báo cáo, thống kê và kết xuất thông tin;</w:t>
      </w:r>
    </w:p>
    <w:p w14:paraId="4C4E58D7" w14:textId="77777777" w:rsidR="00CA4B64" w:rsidRPr="00081FFA" w:rsidRDefault="00CA4B64" w:rsidP="002F4074">
      <w:pPr>
        <w:spacing w:before="120" w:after="120"/>
        <w:ind w:firstLine="567"/>
        <w:jc w:val="both"/>
        <w:rPr>
          <w:sz w:val="28"/>
          <w:szCs w:val="28"/>
        </w:rPr>
      </w:pPr>
      <w:r>
        <w:rPr>
          <w:sz w:val="28"/>
          <w:szCs w:val="28"/>
        </w:rPr>
        <w:t>d) Quản lý tổ chức</w:t>
      </w:r>
      <w:r w:rsidRPr="00081FFA">
        <w:rPr>
          <w:sz w:val="28"/>
          <w:szCs w:val="28"/>
        </w:rPr>
        <w:t>;</w:t>
      </w:r>
    </w:p>
    <w:p w14:paraId="74B31CE6" w14:textId="77777777" w:rsidR="00CA4B64" w:rsidRPr="00081FFA" w:rsidRDefault="00CA4B64" w:rsidP="002F4074">
      <w:pPr>
        <w:spacing w:before="120" w:after="120"/>
        <w:ind w:firstLine="567"/>
        <w:jc w:val="both"/>
        <w:rPr>
          <w:sz w:val="28"/>
          <w:szCs w:val="28"/>
        </w:rPr>
      </w:pPr>
      <w:r w:rsidRPr="00081FFA">
        <w:rPr>
          <w:sz w:val="28"/>
          <w:szCs w:val="28"/>
        </w:rPr>
        <w:t>đ) Quản lý tuyển dụng;</w:t>
      </w:r>
    </w:p>
    <w:p w14:paraId="166899DF" w14:textId="77777777" w:rsidR="00CA4B64" w:rsidRPr="00081FFA" w:rsidRDefault="00CA4B64" w:rsidP="002F4074">
      <w:pPr>
        <w:spacing w:before="120" w:after="120"/>
        <w:ind w:firstLine="567"/>
        <w:jc w:val="both"/>
        <w:rPr>
          <w:sz w:val="28"/>
          <w:szCs w:val="28"/>
        </w:rPr>
      </w:pPr>
      <w:r w:rsidRPr="00081FFA">
        <w:rPr>
          <w:sz w:val="28"/>
          <w:szCs w:val="28"/>
        </w:rPr>
        <w:t>e) Quản lý thông tin quyết định tiếp nhận/hợp đồng lao động;</w:t>
      </w:r>
    </w:p>
    <w:p w14:paraId="45E3AC4B" w14:textId="77777777" w:rsidR="00CA4B64" w:rsidRPr="00081FFA" w:rsidRDefault="00CA4B64" w:rsidP="002F4074">
      <w:pPr>
        <w:spacing w:before="120" w:after="120"/>
        <w:ind w:firstLine="567"/>
        <w:jc w:val="both"/>
        <w:rPr>
          <w:sz w:val="28"/>
          <w:szCs w:val="28"/>
        </w:rPr>
      </w:pPr>
      <w:r w:rsidRPr="00081FFA">
        <w:rPr>
          <w:sz w:val="28"/>
          <w:szCs w:val="28"/>
        </w:rPr>
        <w:t>g) Quản lý đào tạo và bồi dưỡng;</w:t>
      </w:r>
    </w:p>
    <w:p w14:paraId="4A55A07F" w14:textId="77777777" w:rsidR="00CA4B64" w:rsidRPr="00081FFA" w:rsidRDefault="00CA4B64" w:rsidP="002F4074">
      <w:pPr>
        <w:spacing w:before="120" w:after="120"/>
        <w:ind w:firstLine="567"/>
        <w:jc w:val="both"/>
        <w:rPr>
          <w:sz w:val="28"/>
          <w:szCs w:val="28"/>
        </w:rPr>
      </w:pPr>
      <w:r w:rsidRPr="00081FFA">
        <w:rPr>
          <w:sz w:val="28"/>
          <w:szCs w:val="28"/>
        </w:rPr>
        <w:t xml:space="preserve">h) Quản lý khen thưởng và </w:t>
      </w:r>
      <w:proofErr w:type="spellStart"/>
      <w:r w:rsidRPr="00081FFA">
        <w:rPr>
          <w:sz w:val="28"/>
          <w:szCs w:val="28"/>
        </w:rPr>
        <w:t>kỷ</w:t>
      </w:r>
      <w:proofErr w:type="spellEnd"/>
      <w:r w:rsidRPr="00081FFA">
        <w:rPr>
          <w:sz w:val="28"/>
          <w:szCs w:val="28"/>
        </w:rPr>
        <w:t xml:space="preserve"> luật;</w:t>
      </w:r>
    </w:p>
    <w:p w14:paraId="51FB0D84" w14:textId="77777777" w:rsidR="00CA4B64" w:rsidRPr="00081FFA" w:rsidRDefault="00CA4B64" w:rsidP="002F4074">
      <w:pPr>
        <w:spacing w:before="120" w:after="120"/>
        <w:ind w:firstLine="567"/>
        <w:jc w:val="both"/>
        <w:rPr>
          <w:sz w:val="28"/>
          <w:szCs w:val="28"/>
        </w:rPr>
      </w:pPr>
      <w:r w:rsidRPr="00081FFA">
        <w:rPr>
          <w:sz w:val="28"/>
          <w:szCs w:val="28"/>
        </w:rPr>
        <w:t>i) Quản lý lương, phụ cấp;</w:t>
      </w:r>
    </w:p>
    <w:p w14:paraId="27425194" w14:textId="77777777" w:rsidR="00CA4B64" w:rsidRPr="00081FFA" w:rsidRDefault="00CA4B64" w:rsidP="002F4074">
      <w:pPr>
        <w:spacing w:before="120" w:after="120"/>
        <w:ind w:firstLine="567"/>
        <w:jc w:val="both"/>
        <w:rPr>
          <w:sz w:val="28"/>
          <w:szCs w:val="28"/>
        </w:rPr>
      </w:pPr>
      <w:r w:rsidRPr="00081FFA">
        <w:rPr>
          <w:sz w:val="28"/>
          <w:szCs w:val="28"/>
        </w:rPr>
        <w:t>k) Quản lý quá trình công tác;</w:t>
      </w:r>
    </w:p>
    <w:p w14:paraId="36405F53" w14:textId="77777777" w:rsidR="00CA4B64" w:rsidRPr="00081FFA" w:rsidRDefault="00CA4B64" w:rsidP="002F4074">
      <w:pPr>
        <w:spacing w:before="120" w:after="120"/>
        <w:ind w:firstLine="567"/>
        <w:jc w:val="both"/>
        <w:rPr>
          <w:sz w:val="28"/>
          <w:szCs w:val="28"/>
        </w:rPr>
      </w:pPr>
      <w:r w:rsidRPr="00081FFA">
        <w:rPr>
          <w:sz w:val="28"/>
          <w:szCs w:val="28"/>
        </w:rPr>
        <w:t>l)</w:t>
      </w:r>
      <w:r>
        <w:rPr>
          <w:sz w:val="28"/>
          <w:szCs w:val="28"/>
          <w:lang w:val="vi-VN"/>
        </w:rPr>
        <w:t xml:space="preserve"> </w:t>
      </w:r>
      <w:r w:rsidRPr="00081FFA">
        <w:rPr>
          <w:sz w:val="28"/>
          <w:szCs w:val="28"/>
        </w:rPr>
        <w:t>Quản lý bổ nhiệm, bổ nhiệm lại;</w:t>
      </w:r>
    </w:p>
    <w:p w14:paraId="5E95D4B5" w14:textId="77777777" w:rsidR="00CA4B64" w:rsidRPr="00081FFA" w:rsidRDefault="00CA4B64" w:rsidP="002F4074">
      <w:pPr>
        <w:spacing w:before="120" w:after="120"/>
        <w:ind w:firstLine="567"/>
        <w:jc w:val="both"/>
        <w:rPr>
          <w:sz w:val="28"/>
          <w:szCs w:val="28"/>
        </w:rPr>
      </w:pPr>
      <w:r w:rsidRPr="00081FFA">
        <w:rPr>
          <w:sz w:val="28"/>
          <w:szCs w:val="28"/>
        </w:rPr>
        <w:t>m) Quản lý quy hoạch cán bộ;</w:t>
      </w:r>
    </w:p>
    <w:p w14:paraId="350E10A0" w14:textId="77777777" w:rsidR="00CA4B64" w:rsidRPr="00081FFA" w:rsidRDefault="00CA4B64" w:rsidP="002F4074">
      <w:pPr>
        <w:spacing w:before="120" w:after="120"/>
        <w:ind w:firstLine="567"/>
        <w:jc w:val="both"/>
        <w:rPr>
          <w:spacing w:val="-2"/>
          <w:sz w:val="28"/>
          <w:szCs w:val="28"/>
        </w:rPr>
      </w:pPr>
      <w:r w:rsidRPr="00081FFA">
        <w:rPr>
          <w:spacing w:val="-2"/>
          <w:sz w:val="28"/>
          <w:szCs w:val="28"/>
        </w:rPr>
        <w:t>n) Quản lý đánh giá cán bộ, công chức, viên chức, người lao động hằng năm;</w:t>
      </w:r>
    </w:p>
    <w:p w14:paraId="77A0A10A" w14:textId="77777777" w:rsidR="00CA4B64" w:rsidRPr="00081FFA" w:rsidRDefault="00CA4B64" w:rsidP="002F4074">
      <w:pPr>
        <w:spacing w:before="120" w:after="120"/>
        <w:ind w:firstLine="567"/>
        <w:jc w:val="both"/>
        <w:rPr>
          <w:sz w:val="28"/>
          <w:szCs w:val="28"/>
        </w:rPr>
      </w:pPr>
      <w:r w:rsidRPr="00081FFA">
        <w:rPr>
          <w:sz w:val="28"/>
          <w:szCs w:val="28"/>
        </w:rPr>
        <w:t>o) Quản trị hệ thống: Thực hiện quản trị chức năng hệ thống, phân quyền nhóm người dùng và người dùng, sao lưu và phục hồi hệ thống.</w:t>
      </w:r>
    </w:p>
    <w:p w14:paraId="684EF172" w14:textId="77777777" w:rsidR="00CA4B64" w:rsidRPr="00415C6D" w:rsidRDefault="00CA4B64" w:rsidP="002F4074">
      <w:pPr>
        <w:spacing w:before="120" w:after="120"/>
        <w:ind w:firstLine="567"/>
        <w:jc w:val="both"/>
        <w:rPr>
          <w:b/>
          <w:bCs/>
          <w:sz w:val="28"/>
          <w:szCs w:val="28"/>
          <w:lang w:val="vi-VN"/>
        </w:rPr>
      </w:pPr>
      <w:bookmarkStart w:id="11" w:name="dieu_7"/>
      <w:r>
        <w:rPr>
          <w:b/>
          <w:bCs/>
          <w:sz w:val="28"/>
          <w:szCs w:val="28"/>
          <w:lang w:val="vi-VN"/>
        </w:rPr>
        <w:t>Điều 5</w:t>
      </w:r>
      <w:r w:rsidRPr="004029FE">
        <w:rPr>
          <w:b/>
          <w:bCs/>
          <w:sz w:val="28"/>
          <w:szCs w:val="28"/>
          <w:lang w:val="vi-VN"/>
        </w:rPr>
        <w:t xml:space="preserve">. </w:t>
      </w:r>
      <w:bookmarkEnd w:id="11"/>
      <w:r w:rsidRPr="00415C6D">
        <w:rPr>
          <w:b/>
          <w:bCs/>
          <w:sz w:val="28"/>
          <w:szCs w:val="28"/>
          <w:lang w:val="vi-VN"/>
        </w:rPr>
        <w:t>Quản lý tài khoản đăng nhập</w:t>
      </w:r>
    </w:p>
    <w:p w14:paraId="37918326"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1. Sở Nội vụ là cơ quan tham mưu giúp Ủy ban nhân dân tỉnh quản lý cơ sở dữ liệu của tỉnh; được Ủy ban nhân dân tỉnh giao sử dụng tài khoản quản trị để cấp, đổi tài khoản, phân quyền và quản lý tài kh</w:t>
      </w:r>
      <w:r>
        <w:rPr>
          <w:sz w:val="28"/>
          <w:szCs w:val="28"/>
          <w:lang w:val="vi-VN"/>
        </w:rPr>
        <w:t xml:space="preserve">oản người dùng cho các cơ quan, tổ chức, </w:t>
      </w:r>
      <w:r w:rsidRPr="0032232A">
        <w:rPr>
          <w:sz w:val="28"/>
          <w:szCs w:val="28"/>
          <w:lang w:val="vi-VN"/>
        </w:rPr>
        <w:t>đơn vị theo phân cấp về quản lý cán bộ, công chức, viên chức</w:t>
      </w:r>
      <w:r>
        <w:rPr>
          <w:sz w:val="28"/>
          <w:szCs w:val="28"/>
          <w:lang w:val="vi-VN"/>
        </w:rPr>
        <w:t xml:space="preserve">, người lao </w:t>
      </w:r>
      <w:r>
        <w:rPr>
          <w:sz w:val="28"/>
          <w:szCs w:val="28"/>
          <w:lang w:val="vi-VN"/>
        </w:rPr>
        <w:lastRenderedPageBreak/>
        <w:t>động</w:t>
      </w:r>
      <w:r w:rsidRPr="0032232A">
        <w:rPr>
          <w:sz w:val="28"/>
          <w:szCs w:val="28"/>
          <w:lang w:val="vi-VN"/>
        </w:rPr>
        <w:t>; thực hiện chức năng nghiệp vụ về công tác cán bộ, công chức, viên chức</w:t>
      </w:r>
      <w:r>
        <w:rPr>
          <w:sz w:val="28"/>
          <w:szCs w:val="28"/>
          <w:lang w:val="vi-VN"/>
        </w:rPr>
        <w:t xml:space="preserve">, người lao động </w:t>
      </w:r>
      <w:r w:rsidRPr="0032232A">
        <w:rPr>
          <w:sz w:val="28"/>
          <w:szCs w:val="28"/>
          <w:lang w:val="vi-VN"/>
        </w:rPr>
        <w:t>trên địa bàn tỉnh.</w:t>
      </w:r>
    </w:p>
    <w:p w14:paraId="64610F63" w14:textId="77777777" w:rsidR="00CA4B64" w:rsidRPr="00E927E6" w:rsidRDefault="00CA4B64" w:rsidP="002F4074">
      <w:pPr>
        <w:spacing w:before="120" w:after="120"/>
        <w:ind w:firstLine="567"/>
        <w:jc w:val="both"/>
        <w:rPr>
          <w:sz w:val="28"/>
          <w:szCs w:val="28"/>
          <w:lang w:val="vi-VN"/>
        </w:rPr>
      </w:pPr>
      <w:r w:rsidRPr="0032232A">
        <w:rPr>
          <w:sz w:val="28"/>
          <w:szCs w:val="28"/>
          <w:lang w:val="vi-VN"/>
        </w:rPr>
        <w:t xml:space="preserve">2. Mỗi cơ quan, </w:t>
      </w:r>
      <w:r>
        <w:rPr>
          <w:sz w:val="28"/>
          <w:szCs w:val="28"/>
          <w:lang w:val="vi-VN"/>
        </w:rPr>
        <w:t xml:space="preserve">tổ chức, </w:t>
      </w:r>
      <w:r w:rsidRPr="0032232A">
        <w:rPr>
          <w:sz w:val="28"/>
          <w:szCs w:val="28"/>
          <w:lang w:val="vi-VN"/>
        </w:rPr>
        <w:t xml:space="preserve">đơn vị theo phân cấp về công tác quản lý cán bộ, công chức, viên chức được cấp 01 tài khoản người dùng để đăng nhập, quản lý, sử dụng, khai thác cơ sở </w:t>
      </w:r>
      <w:r w:rsidRPr="00E927E6">
        <w:rPr>
          <w:sz w:val="28"/>
          <w:szCs w:val="28"/>
          <w:lang w:val="vi-VN"/>
        </w:rPr>
        <w:t>dữ liệu theo đúng Quy chế này; có trách nhiệm quản lý tài khoản đúng quy định và tạo lập tài khoản cá nhân cho cán bộ, công chức, viên chức, người lao động thuộc thẩm quyền quản lý để cán bộ, công chức, viên chức, người lao động nhập liệu vào Cơ sở dữ liệu của tỉnh.</w:t>
      </w:r>
    </w:p>
    <w:p w14:paraId="7A9826D9" w14:textId="77777777" w:rsidR="00CA4B64" w:rsidRPr="00B24FD2" w:rsidRDefault="00CA4B64" w:rsidP="002F4074">
      <w:pPr>
        <w:spacing w:before="120" w:after="120"/>
        <w:ind w:firstLine="567"/>
        <w:jc w:val="both"/>
        <w:rPr>
          <w:color w:val="8496B0" w:themeColor="text2" w:themeTint="99"/>
          <w:sz w:val="28"/>
          <w:szCs w:val="28"/>
          <w:lang w:val="vi-VN"/>
        </w:rPr>
      </w:pPr>
      <w:r w:rsidRPr="00B24FD2">
        <w:rPr>
          <w:color w:val="8496B0" w:themeColor="text2" w:themeTint="99"/>
          <w:sz w:val="28"/>
          <w:szCs w:val="28"/>
          <w:lang w:val="vi-VN"/>
        </w:rPr>
        <w:t>3. Cá nhân được giao nhiệm vụ quản lý, sử dụng, khai thác cơ sở dữ liệu của cơ quan, tổ chức, đơn vị có trách nhiệm bảo quản, bảo đảm an toàn về tài khoản người dùng của cơ quan, tổ chức, đơn vị.</w:t>
      </w:r>
    </w:p>
    <w:p w14:paraId="3A174386" w14:textId="77777777" w:rsidR="00CA4B64" w:rsidRPr="00415C6D" w:rsidRDefault="00CA4B64" w:rsidP="002F4074">
      <w:pPr>
        <w:spacing w:before="120" w:after="120"/>
        <w:ind w:firstLine="567"/>
        <w:jc w:val="both"/>
        <w:rPr>
          <w:b/>
          <w:bCs/>
          <w:sz w:val="28"/>
          <w:szCs w:val="28"/>
          <w:lang w:val="vi-VN"/>
        </w:rPr>
      </w:pPr>
      <w:bookmarkStart w:id="12" w:name="dieu_8"/>
      <w:r>
        <w:rPr>
          <w:b/>
          <w:bCs/>
          <w:sz w:val="28"/>
          <w:szCs w:val="28"/>
          <w:lang w:val="vi-VN"/>
        </w:rPr>
        <w:t>Điều 6</w:t>
      </w:r>
      <w:r w:rsidRPr="00C43191">
        <w:rPr>
          <w:b/>
          <w:bCs/>
          <w:sz w:val="28"/>
          <w:szCs w:val="28"/>
          <w:lang w:val="vi-VN"/>
        </w:rPr>
        <w:t xml:space="preserve">. </w:t>
      </w:r>
      <w:bookmarkEnd w:id="12"/>
      <w:r w:rsidRPr="00415C6D">
        <w:rPr>
          <w:b/>
          <w:bCs/>
          <w:sz w:val="28"/>
          <w:szCs w:val="28"/>
          <w:lang w:val="vi-VN"/>
        </w:rPr>
        <w:t>Phê duyệt dữ liệu</w:t>
      </w:r>
    </w:p>
    <w:p w14:paraId="29864CB7" w14:textId="77777777" w:rsidR="00CA4B64" w:rsidRPr="0032232A" w:rsidRDefault="00CA4B64" w:rsidP="002F4074">
      <w:pPr>
        <w:spacing w:before="120" w:after="120"/>
        <w:ind w:firstLine="567"/>
        <w:jc w:val="both"/>
        <w:rPr>
          <w:sz w:val="28"/>
          <w:szCs w:val="28"/>
          <w:lang w:val="vi-VN"/>
        </w:rPr>
      </w:pPr>
      <w:r w:rsidRPr="002F4074">
        <w:rPr>
          <w:spacing w:val="2"/>
          <w:sz w:val="28"/>
          <w:szCs w:val="28"/>
          <w:lang w:val="vi-VN"/>
        </w:rPr>
        <w:t>Trong vòng 05 ngày cuối từng tháng, người có thẩm quyền hoặc được ủy quyền của các cơ quan, tổ chức, đơn vị có trách nhiệm phê duyệt những dữ liệu mới, dữ liệu được cập nhật, điều chỉnh, bổ sung của cán bộ, công chức, viên chức, người</w:t>
      </w:r>
      <w:r w:rsidRPr="0032232A">
        <w:rPr>
          <w:sz w:val="28"/>
          <w:szCs w:val="28"/>
          <w:lang w:val="vi-VN"/>
        </w:rPr>
        <w:t xml:space="preserve"> lao động thuộc thẩm quyền quản lý của đơn vị mình vào Cơ sở dữ liệu của tỉnh.</w:t>
      </w:r>
    </w:p>
    <w:p w14:paraId="2039C493" w14:textId="77777777" w:rsidR="00CA4B64" w:rsidRPr="00415C6D" w:rsidRDefault="00CA4B64" w:rsidP="002F4074">
      <w:pPr>
        <w:spacing w:before="120" w:after="120"/>
        <w:ind w:firstLine="567"/>
        <w:jc w:val="both"/>
        <w:rPr>
          <w:b/>
          <w:bCs/>
          <w:sz w:val="28"/>
          <w:szCs w:val="28"/>
          <w:lang w:val="vi-VN"/>
        </w:rPr>
      </w:pPr>
      <w:r w:rsidRPr="00415C6D">
        <w:rPr>
          <w:b/>
          <w:bCs/>
          <w:sz w:val="28"/>
          <w:szCs w:val="28"/>
          <w:lang w:val="vi-VN"/>
        </w:rPr>
        <w:t>Điều 7. Khai thác cơ sở dữ liệu của tỉnh</w:t>
      </w:r>
    </w:p>
    <w:p w14:paraId="633708CD"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1. Các cơ quan,</w:t>
      </w:r>
      <w:r>
        <w:rPr>
          <w:sz w:val="28"/>
          <w:szCs w:val="28"/>
          <w:lang w:val="vi-VN"/>
        </w:rPr>
        <w:t xml:space="preserve"> tổ chức,</w:t>
      </w:r>
      <w:r w:rsidRPr="0032232A">
        <w:rPr>
          <w:sz w:val="28"/>
          <w:szCs w:val="28"/>
          <w:lang w:val="vi-VN"/>
        </w:rPr>
        <w:t xml:space="preserve"> đơn vị được sử dụng, khai thác dữ liệu tổng hợp, phân tích chung, dữ liệu về cán bộ, công chức, viên chức, người lao động của cơ quan, </w:t>
      </w:r>
      <w:r>
        <w:rPr>
          <w:sz w:val="28"/>
          <w:szCs w:val="28"/>
          <w:lang w:val="vi-VN"/>
        </w:rPr>
        <w:t xml:space="preserve">tổ chức, </w:t>
      </w:r>
      <w:r w:rsidRPr="0032232A">
        <w:rPr>
          <w:sz w:val="28"/>
          <w:szCs w:val="28"/>
          <w:lang w:val="vi-VN"/>
        </w:rPr>
        <w:t>đơn vị theo phân cấp quản lý cán bộ.</w:t>
      </w:r>
    </w:p>
    <w:p w14:paraId="515992AA"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2. Sở Nội vụ sử dụng dữ liệu từ Cơ sở dữ liệu của tỉnh để tổng hợp, phân tích đội ngũ cán bộ, công chức, viên chức, người lao độn</w:t>
      </w:r>
      <w:r>
        <w:rPr>
          <w:sz w:val="28"/>
          <w:szCs w:val="28"/>
          <w:lang w:val="vi-VN"/>
        </w:rPr>
        <w:t xml:space="preserve">g </w:t>
      </w:r>
      <w:r w:rsidRPr="0032232A">
        <w:rPr>
          <w:sz w:val="28"/>
          <w:szCs w:val="28"/>
          <w:lang w:val="vi-VN"/>
        </w:rPr>
        <w:t>và các nội dung khác thuộc lĩnh vực quản lý nhà nước của ngành Nội vụ, phục vụ sự lãnh đạo, chỉ đạo, điều hành của Lãnh đạo tỉnh; đồng bộ dữ liệu vào Cơ sở dữ liệu quốc gia về cán bộ, công chức, viên chức do Bộ Nội vụ quản lý.</w:t>
      </w:r>
    </w:p>
    <w:p w14:paraId="745C56B3" w14:textId="77777777" w:rsidR="00CA4B64" w:rsidRPr="002F2C6B" w:rsidRDefault="00CA4B64" w:rsidP="002F4074">
      <w:pPr>
        <w:spacing w:before="240"/>
        <w:jc w:val="center"/>
        <w:rPr>
          <w:b/>
          <w:bCs/>
          <w:sz w:val="28"/>
          <w:szCs w:val="28"/>
          <w:lang w:val="vi-VN"/>
        </w:rPr>
      </w:pPr>
      <w:bookmarkStart w:id="13" w:name="chuong_3"/>
      <w:r w:rsidRPr="002F2C6B">
        <w:rPr>
          <w:b/>
          <w:bCs/>
          <w:sz w:val="28"/>
          <w:szCs w:val="28"/>
          <w:lang w:val="vi-VN"/>
        </w:rPr>
        <w:t>Chương III</w:t>
      </w:r>
      <w:bookmarkEnd w:id="13"/>
    </w:p>
    <w:p w14:paraId="15771428" w14:textId="77777777" w:rsidR="00CA4B64" w:rsidRDefault="00CA4B64" w:rsidP="002F4074">
      <w:pPr>
        <w:jc w:val="center"/>
        <w:rPr>
          <w:b/>
          <w:szCs w:val="26"/>
          <w:lang w:val="vi-VN"/>
        </w:rPr>
      </w:pPr>
      <w:r w:rsidRPr="00627F63">
        <w:rPr>
          <w:b/>
          <w:szCs w:val="26"/>
          <w:lang w:val="vi-VN"/>
        </w:rPr>
        <w:t>TỔ CHỨC THỰC HIỆN</w:t>
      </w:r>
    </w:p>
    <w:p w14:paraId="144CF137" w14:textId="77777777" w:rsidR="00CA4B64" w:rsidRDefault="00CA4B64" w:rsidP="00CA4B64">
      <w:pPr>
        <w:jc w:val="both"/>
        <w:rPr>
          <w:b/>
          <w:bCs/>
          <w:shd w:val="clear" w:color="auto" w:fill="FFFFFF"/>
          <w:lang w:val="vi-VN"/>
        </w:rPr>
      </w:pPr>
    </w:p>
    <w:p w14:paraId="66CE84AC" w14:textId="77777777" w:rsidR="00CA4B64" w:rsidRPr="00415C6D" w:rsidRDefault="00CA4B64" w:rsidP="002F4074">
      <w:pPr>
        <w:spacing w:before="120" w:after="120"/>
        <w:ind w:firstLine="567"/>
        <w:jc w:val="both"/>
        <w:rPr>
          <w:b/>
          <w:bCs/>
          <w:sz w:val="28"/>
          <w:szCs w:val="28"/>
          <w:lang w:val="vi-VN"/>
        </w:rPr>
      </w:pPr>
      <w:bookmarkStart w:id="14" w:name="dieu_14"/>
      <w:bookmarkStart w:id="15" w:name="_GoBack"/>
      <w:r w:rsidRPr="00415C6D">
        <w:rPr>
          <w:b/>
          <w:bCs/>
          <w:sz w:val="28"/>
          <w:szCs w:val="28"/>
          <w:lang w:val="vi-VN"/>
        </w:rPr>
        <w:t>Điều 8. Trách nhiệm của các cơ quan,</w:t>
      </w:r>
      <w:r>
        <w:rPr>
          <w:b/>
          <w:bCs/>
          <w:sz w:val="28"/>
          <w:szCs w:val="28"/>
          <w:lang w:val="vi-VN"/>
        </w:rPr>
        <w:t xml:space="preserve"> tổ chức,</w:t>
      </w:r>
      <w:r w:rsidRPr="00415C6D">
        <w:rPr>
          <w:b/>
          <w:bCs/>
          <w:sz w:val="28"/>
          <w:szCs w:val="28"/>
          <w:lang w:val="vi-VN"/>
        </w:rPr>
        <w:t xml:space="preserve"> đơn vị; Ủy ban nhân dân các huyện, thành phố</w:t>
      </w:r>
      <w:bookmarkEnd w:id="14"/>
    </w:p>
    <w:p w14:paraId="1BC4B572" w14:textId="77777777" w:rsidR="00CA4B64" w:rsidRPr="0032232A" w:rsidRDefault="00CA4B64" w:rsidP="002F4074">
      <w:pPr>
        <w:spacing w:before="120" w:after="120"/>
        <w:ind w:firstLine="567"/>
        <w:jc w:val="both"/>
        <w:rPr>
          <w:spacing w:val="-2"/>
          <w:sz w:val="28"/>
          <w:szCs w:val="28"/>
          <w:lang w:val="vi-VN"/>
        </w:rPr>
      </w:pPr>
      <w:r w:rsidRPr="004035DB">
        <w:rPr>
          <w:spacing w:val="-2"/>
          <w:sz w:val="28"/>
          <w:szCs w:val="28"/>
          <w:lang w:val="vi-VN"/>
        </w:rPr>
        <w:t>1. Thực hiện</w:t>
      </w:r>
      <w:r w:rsidRPr="00EF233D">
        <w:rPr>
          <w:spacing w:val="-2"/>
          <w:sz w:val="28"/>
          <w:szCs w:val="28"/>
          <w:lang w:val="vi-VN"/>
        </w:rPr>
        <w:t xml:space="preserve">, </w:t>
      </w:r>
      <w:r w:rsidRPr="004035DB">
        <w:rPr>
          <w:spacing w:val="-2"/>
          <w:sz w:val="28"/>
          <w:szCs w:val="28"/>
          <w:lang w:val="vi-VN"/>
        </w:rPr>
        <w:t>chỉ đạo các cơ quan, tổ chức, đơn vị các nhân thuộc phạm vi quản lý thực hiện các nội dung tại Quy chế này và các quy định của hiện hành của nhà nước trong việc quản lý, sử dụng khai thác cơ sở dữ liệu.</w:t>
      </w:r>
      <w:r w:rsidRPr="0032232A">
        <w:rPr>
          <w:spacing w:val="-2"/>
          <w:sz w:val="28"/>
          <w:szCs w:val="28"/>
          <w:lang w:val="vi-VN"/>
        </w:rPr>
        <w:t xml:space="preserve"> Chịu trách nhiệm phê duyệt dữ liệu cán bộ, công chức, viên chức và đôn đốc việc nhập, cập nhật thông tin cán bộ, công chức, viên chức đối với cơ quan, </w:t>
      </w:r>
      <w:r>
        <w:rPr>
          <w:spacing w:val="-2"/>
          <w:sz w:val="28"/>
          <w:szCs w:val="28"/>
          <w:lang w:val="vi-VN"/>
        </w:rPr>
        <w:t xml:space="preserve">tổ chức, </w:t>
      </w:r>
      <w:r w:rsidRPr="0032232A">
        <w:rPr>
          <w:spacing w:val="-2"/>
          <w:sz w:val="28"/>
          <w:szCs w:val="28"/>
          <w:lang w:val="vi-VN"/>
        </w:rPr>
        <w:t>đơn vị thuộc quyền quản lý theo phân cấp.</w:t>
      </w:r>
    </w:p>
    <w:p w14:paraId="64718CA9"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2. Đưa nội dung thực hiện cập nhật thông tin cá nhân và đồng bộ về Cơ sở dữ liệu quốc gia vào một trong các tiêu chí để đánh giá, xét thi đua khen thưởng cuối năm.</w:t>
      </w:r>
    </w:p>
    <w:p w14:paraId="732E1CB6" w14:textId="77777777" w:rsidR="00CA4B64" w:rsidRPr="0032232A" w:rsidRDefault="00CA4B64" w:rsidP="002F4074">
      <w:pPr>
        <w:spacing w:before="120" w:after="120"/>
        <w:ind w:firstLine="567"/>
        <w:jc w:val="both"/>
        <w:rPr>
          <w:sz w:val="28"/>
          <w:szCs w:val="28"/>
          <w:lang w:val="vi-VN"/>
        </w:rPr>
      </w:pPr>
      <w:r w:rsidRPr="0032232A">
        <w:rPr>
          <w:sz w:val="28"/>
          <w:szCs w:val="28"/>
          <w:lang w:val="vi-VN"/>
        </w:rPr>
        <w:lastRenderedPageBreak/>
        <w:t>3. Đảm bảo tuân thủ chặt chẽ các quy định về an toàn, an ninh và bảo mật thông tin, dữ liệu cán bộ, công chức, viên chức, người lao động thuộc phạm vi quản lý.</w:t>
      </w:r>
    </w:p>
    <w:p w14:paraId="4B1072D8" w14:textId="77777777" w:rsidR="00CA4B64" w:rsidRPr="00C34D4C" w:rsidRDefault="00CA4B64" w:rsidP="002F4074">
      <w:pPr>
        <w:spacing w:before="120" w:after="120"/>
        <w:ind w:firstLine="567"/>
        <w:jc w:val="both"/>
        <w:rPr>
          <w:color w:val="0070C0"/>
          <w:spacing w:val="-4"/>
          <w:sz w:val="28"/>
          <w:szCs w:val="28"/>
          <w:lang w:val="vi-VN"/>
        </w:rPr>
      </w:pPr>
      <w:r w:rsidRPr="00C34D4C">
        <w:rPr>
          <w:color w:val="0070C0"/>
          <w:spacing w:val="-4"/>
          <w:sz w:val="28"/>
          <w:szCs w:val="28"/>
          <w:lang w:val="vi-VN"/>
        </w:rPr>
        <w:t>4. Hướng dẫn, đôn đốc, kiểm tra việc thực hiện các quy định của pháp luật về quản lý Cơ sở dữ liệu; xem xét, xử lý vi phạm của cơ quan, tổ chức, đơn vị và cá nhân thuộc thẩm quyền quản lý không thực hiện theo quy định tại Quy chế này.</w:t>
      </w:r>
    </w:p>
    <w:p w14:paraId="5112A4B4" w14:textId="77777777" w:rsidR="00CA4B64" w:rsidRPr="0032232A" w:rsidRDefault="00CA4B64" w:rsidP="002F4074">
      <w:pPr>
        <w:spacing w:before="120" w:after="120"/>
        <w:ind w:firstLine="567"/>
        <w:jc w:val="both"/>
        <w:rPr>
          <w:color w:val="FF0000"/>
          <w:sz w:val="28"/>
          <w:szCs w:val="28"/>
          <w:lang w:val="vi-VN"/>
        </w:rPr>
      </w:pPr>
      <w:r w:rsidRPr="0032232A">
        <w:rPr>
          <w:sz w:val="28"/>
          <w:szCs w:val="28"/>
          <w:lang w:val="vi-VN"/>
        </w:rPr>
        <w:t>5. Định kỳ hàng năm, chậm nhất là ngày 10 tháng 01năm sau, các cơ quan,</w:t>
      </w:r>
      <w:r>
        <w:rPr>
          <w:sz w:val="28"/>
          <w:szCs w:val="28"/>
          <w:lang w:val="vi-VN"/>
        </w:rPr>
        <w:t xml:space="preserve"> tổ chức,</w:t>
      </w:r>
      <w:r w:rsidRPr="0032232A">
        <w:rPr>
          <w:sz w:val="28"/>
          <w:szCs w:val="28"/>
          <w:lang w:val="vi-VN"/>
        </w:rPr>
        <w:t xml:space="preserve"> đơn vị báo cáo tình hình quản lý cơ sở dữ liệu cán bộ, công chức, viên chức, người lao động năm trước liền kề về Sở Nội vụ để tổng hợp hợp, báo cáo Ủy ban nhân dân tỉnh theo quy định</w:t>
      </w:r>
      <w:r>
        <w:rPr>
          <w:sz w:val="28"/>
          <w:szCs w:val="28"/>
          <w:lang w:val="vi-VN"/>
        </w:rPr>
        <w:t>.</w:t>
      </w:r>
      <w:r w:rsidRPr="0032232A">
        <w:rPr>
          <w:color w:val="FF0000"/>
          <w:sz w:val="28"/>
          <w:szCs w:val="28"/>
          <w:lang w:val="vi-VN"/>
        </w:rPr>
        <w:tab/>
      </w:r>
    </w:p>
    <w:p w14:paraId="53457E3B" w14:textId="77777777" w:rsidR="00CA4B64" w:rsidRPr="00415C6D" w:rsidRDefault="00CA4B64" w:rsidP="002F4074">
      <w:pPr>
        <w:spacing w:before="120" w:after="120"/>
        <w:ind w:firstLine="567"/>
        <w:jc w:val="both"/>
        <w:rPr>
          <w:b/>
          <w:bCs/>
          <w:sz w:val="28"/>
          <w:szCs w:val="28"/>
          <w:lang w:val="vi-VN"/>
        </w:rPr>
      </w:pPr>
      <w:bookmarkStart w:id="16" w:name="dieu_15"/>
      <w:r w:rsidRPr="00415C6D">
        <w:rPr>
          <w:b/>
          <w:bCs/>
          <w:sz w:val="28"/>
          <w:szCs w:val="28"/>
          <w:lang w:val="vi-VN"/>
        </w:rPr>
        <w:t>Điều 9.</w:t>
      </w:r>
      <w:bookmarkEnd w:id="16"/>
      <w:r w:rsidRPr="00415C6D">
        <w:rPr>
          <w:b/>
          <w:bCs/>
          <w:sz w:val="28"/>
          <w:szCs w:val="28"/>
          <w:lang w:val="vi-VN"/>
        </w:rPr>
        <w:t xml:space="preserve"> Trách nhiệm của Sở Thông tin và Truyền thông</w:t>
      </w:r>
    </w:p>
    <w:p w14:paraId="2C088C67" w14:textId="77777777" w:rsidR="00CA4B64" w:rsidRPr="00C34D4C" w:rsidRDefault="00CA4B64" w:rsidP="002F4074">
      <w:pPr>
        <w:spacing w:before="120" w:after="120"/>
        <w:ind w:firstLine="567"/>
        <w:jc w:val="both"/>
        <w:rPr>
          <w:color w:val="000000" w:themeColor="text1"/>
          <w:sz w:val="28"/>
          <w:szCs w:val="28"/>
          <w:lang w:val="vi-VN"/>
        </w:rPr>
      </w:pPr>
      <w:r w:rsidRPr="00C34D4C">
        <w:rPr>
          <w:color w:val="000000" w:themeColor="text1"/>
          <w:sz w:val="28"/>
          <w:szCs w:val="28"/>
          <w:lang w:val="vi-VN"/>
        </w:rPr>
        <w:t>1. Đảm bảo hạ tầng kết nối, chia sẻ dữ liệu ổn định, thông suốt, đáp ứng các điều kiện, tiêu chuẩn kỹ thuật, cấp độ an toàn thông tin theo quy định để kết nối, chia sẻ dữ liệu giữa Cơ sở dữ liệu của tỉnh với Cơ sở dữ liệu quốc gia.</w:t>
      </w:r>
    </w:p>
    <w:p w14:paraId="5EFF25A1"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2. Có biện pháp, quy trình thực hiện đảm bảo các quy định về an toàn, an ninh và bảo mật thông tin, dữ liệu cán bộ, công chức, viên chức của tỉnh.</w:t>
      </w:r>
    </w:p>
    <w:p w14:paraId="7D538600"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 xml:space="preserve">3. Phối hợp với Sở Nội vụ và các cơ quan, </w:t>
      </w:r>
      <w:r>
        <w:rPr>
          <w:sz w:val="28"/>
          <w:szCs w:val="28"/>
          <w:lang w:val="vi-VN"/>
        </w:rPr>
        <w:t xml:space="preserve">tổ chức, </w:t>
      </w:r>
      <w:r w:rsidRPr="0032232A">
        <w:rPr>
          <w:sz w:val="28"/>
          <w:szCs w:val="28"/>
          <w:lang w:val="vi-VN"/>
        </w:rPr>
        <w:t>đơn vị liên quan định kỳ sao lưu, lưu trữ Cơ sở dữ liệu của tỉnh.</w:t>
      </w:r>
    </w:p>
    <w:p w14:paraId="08489927"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 xml:space="preserve">4. Hướng dẫn, hỗ trợ cơ quan, </w:t>
      </w:r>
      <w:r>
        <w:rPr>
          <w:sz w:val="28"/>
          <w:szCs w:val="28"/>
          <w:lang w:val="vi-VN"/>
        </w:rPr>
        <w:t xml:space="preserve">tổ chức, </w:t>
      </w:r>
      <w:r w:rsidRPr="0032232A">
        <w:rPr>
          <w:sz w:val="28"/>
          <w:szCs w:val="28"/>
          <w:lang w:val="vi-VN"/>
        </w:rPr>
        <w:t>đơn vị có liên quan trong việc kết nối, chia sẻ dữ liệu với các hệ thống thông tin khác trong và ngoài tỉnh đảm bảo theo quy định của Nghị định số </w:t>
      </w:r>
      <w:hyperlink r:id="rId9" w:tgtFrame="_blank" w:tooltip="Nghị định 47/2020/NĐ-CP" w:history="1">
        <w:r w:rsidRPr="0032232A">
          <w:rPr>
            <w:sz w:val="28"/>
            <w:szCs w:val="28"/>
            <w:lang w:val="vi-VN"/>
          </w:rPr>
          <w:t>47/2020/NĐ-CP</w:t>
        </w:r>
      </w:hyperlink>
      <w:r w:rsidRPr="0032232A">
        <w:rPr>
          <w:sz w:val="28"/>
          <w:szCs w:val="28"/>
          <w:lang w:val="vi-VN"/>
        </w:rPr>
        <w:t> ngày 09 tháng 4 năm 2020 của Chính phủ về quản lý, kết nối và chia sẻ dữ liệu số của cơ quan nhà nước.</w:t>
      </w:r>
    </w:p>
    <w:p w14:paraId="6428170D" w14:textId="77777777" w:rsidR="00CA4B64" w:rsidRPr="00415C6D" w:rsidRDefault="00CA4B64" w:rsidP="002F4074">
      <w:pPr>
        <w:spacing w:before="120" w:after="120"/>
        <w:ind w:firstLine="567"/>
        <w:jc w:val="both"/>
        <w:rPr>
          <w:b/>
          <w:bCs/>
          <w:sz w:val="28"/>
          <w:szCs w:val="28"/>
          <w:lang w:val="vi-VN"/>
        </w:rPr>
      </w:pPr>
      <w:bookmarkStart w:id="17" w:name="dieu_17"/>
      <w:r w:rsidRPr="00415C6D">
        <w:rPr>
          <w:b/>
          <w:bCs/>
          <w:sz w:val="28"/>
          <w:szCs w:val="28"/>
          <w:lang w:val="vi-VN"/>
        </w:rPr>
        <w:t>Điều 10. Trách nhiệm</w:t>
      </w:r>
      <w:bookmarkEnd w:id="17"/>
      <w:r w:rsidRPr="00415C6D">
        <w:rPr>
          <w:b/>
          <w:bCs/>
          <w:sz w:val="28"/>
          <w:szCs w:val="28"/>
          <w:lang w:val="vi-VN"/>
        </w:rPr>
        <w:t xml:space="preserve"> của Sở Tài chính</w:t>
      </w:r>
    </w:p>
    <w:p w14:paraId="71093C2A"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Căn cứ các quy định của pháp luật hiện hành về tài chính ngân sách, khả năng ngân sách của tỉnh hằng năm, chủ trì, phối hợp với Sở Nội vụ tham mưu, trình cấp có thẩm quyền xem xét, quyết định bố trí kinh phí thực hiện nhiệm vụ quản lý cơ sở dữ liệu cán bộ, công chức, viên chức, người lao động của tỉnh để cập nhật, đồng bộ cơ sở dữ liệu quốc gia về cán bộ, công chức, viên chức; kinh phí tập huấn cho công chức, viên chức được giao thực hiện quản lý cơ sở dữ liệu của tỉnh, đáp ứng các yêu cầu quy chuẩn kỹ thuật của cơ sở dữ liệu quốc gia về cán bộ, công chức, viên chức theo quy định của Chính phủ, Bộ Nội vụ và Ủy ban nhân dân tỉnh.</w:t>
      </w:r>
    </w:p>
    <w:p w14:paraId="0A560D6C" w14:textId="77777777" w:rsidR="00CA4B64" w:rsidRPr="002F2C6B" w:rsidRDefault="00CA4B64" w:rsidP="002F4074">
      <w:pPr>
        <w:spacing w:before="120" w:after="120"/>
        <w:ind w:firstLine="567"/>
        <w:jc w:val="both"/>
        <w:rPr>
          <w:rFonts w:ascii="Times New Roman Bold" w:hAnsi="Times New Roman Bold"/>
          <w:b/>
          <w:bCs/>
          <w:spacing w:val="-6"/>
          <w:sz w:val="28"/>
          <w:szCs w:val="28"/>
          <w:lang w:val="vi-VN"/>
        </w:rPr>
      </w:pPr>
      <w:bookmarkStart w:id="18" w:name="dieu_16"/>
      <w:r w:rsidRPr="00415C6D">
        <w:rPr>
          <w:b/>
          <w:bCs/>
          <w:sz w:val="28"/>
          <w:szCs w:val="28"/>
          <w:lang w:val="vi-VN"/>
        </w:rPr>
        <w:t xml:space="preserve">Điều 11. </w:t>
      </w:r>
      <w:bookmarkEnd w:id="18"/>
      <w:r w:rsidRPr="00415C6D">
        <w:rPr>
          <w:b/>
          <w:bCs/>
          <w:sz w:val="28"/>
          <w:szCs w:val="28"/>
          <w:lang w:val="vi-VN"/>
        </w:rPr>
        <w:t>Trách nhiệm của Sở Nội vụ</w:t>
      </w:r>
    </w:p>
    <w:p w14:paraId="224DACF2"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1. Chủ</w:t>
      </w:r>
      <w:r>
        <w:rPr>
          <w:sz w:val="28"/>
          <w:szCs w:val="28"/>
          <w:lang w:val="vi-VN"/>
        </w:rPr>
        <w:t xml:space="preserve"> trì, phối hợp với các cơ quan, tổ chức, đơn vị có liên quan </w:t>
      </w:r>
      <w:r w:rsidRPr="0032232A">
        <w:rPr>
          <w:sz w:val="28"/>
          <w:szCs w:val="28"/>
          <w:lang w:val="vi-VN"/>
        </w:rPr>
        <w:t xml:space="preserve">cập nhật, kết nối, chia sẻ, khai </w:t>
      </w:r>
      <w:r w:rsidRPr="00B24FD2">
        <w:rPr>
          <w:color w:val="000000" w:themeColor="text1"/>
          <w:sz w:val="28"/>
          <w:szCs w:val="28"/>
          <w:lang w:val="vi-VN"/>
        </w:rPr>
        <w:t>thác dữ liệu trong Cơ sở dữ liệu của tỉnh, Cơ sở dữ liệu quốc gia theo quy định tại Nghị định số </w:t>
      </w:r>
      <w:hyperlink r:id="rId10" w:tgtFrame="_blank" w:tooltip="Nghị định 47/2020/NĐ-CP" w:history="1">
        <w:r w:rsidRPr="00B24FD2">
          <w:rPr>
            <w:color w:val="000000" w:themeColor="text1"/>
            <w:sz w:val="28"/>
            <w:szCs w:val="28"/>
            <w:lang w:val="vi-VN"/>
          </w:rPr>
          <w:t>47/2020/NĐ-CP</w:t>
        </w:r>
      </w:hyperlink>
      <w:r w:rsidRPr="00B24FD2">
        <w:rPr>
          <w:color w:val="000000" w:themeColor="text1"/>
          <w:sz w:val="28"/>
          <w:szCs w:val="28"/>
          <w:lang w:val="vi-VN"/>
        </w:rPr>
        <w:t>.</w:t>
      </w:r>
    </w:p>
    <w:p w14:paraId="18F0890C"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2. Sử dụng mã định danh điện tử của các cơ quan, tổ chức thuộc phạm vi quản lý theo quy định tại Quyết định số </w:t>
      </w:r>
      <w:hyperlink r:id="rId11" w:tgtFrame="_blank" w:tooltip="Quyết định 20/2020/QĐ-TTg" w:history="1">
        <w:r w:rsidRPr="0032232A">
          <w:rPr>
            <w:sz w:val="28"/>
            <w:szCs w:val="28"/>
            <w:lang w:val="vi-VN"/>
          </w:rPr>
          <w:t>20/2020/QĐ-TTg</w:t>
        </w:r>
      </w:hyperlink>
      <w:r w:rsidRPr="0032232A">
        <w:rPr>
          <w:sz w:val="28"/>
          <w:szCs w:val="28"/>
          <w:lang w:val="vi-VN"/>
        </w:rPr>
        <w:t xml:space="preserve"> ngày 22 tháng 7 năm 2020 của Thủ tướng Chính phủ về mã định danh điện tử của các cơ quan, tổ chức </w:t>
      </w:r>
      <w:r w:rsidRPr="0032232A">
        <w:rPr>
          <w:sz w:val="28"/>
          <w:szCs w:val="28"/>
          <w:lang w:val="vi-VN"/>
        </w:rPr>
        <w:lastRenderedPageBreak/>
        <w:t>phục vụ kết nối, chia sẻ dữ liệu với các bộ, ngành, địa phương và theo quy định của Ủy ban nhân dân tỉnh.</w:t>
      </w:r>
    </w:p>
    <w:p w14:paraId="5EC64FA0"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3. Tổ chức cập nhật, chuẩn hóa thông tin, dữ liệu trong Cơ sở dữ liệu của tỉnh phục vụ việc cập nhật, kết nối, chia sẻ với Cơ sở dữ liệu quốc gia.</w:t>
      </w:r>
    </w:p>
    <w:p w14:paraId="78E984CA"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4. Quản lý tài khoản của các cơ quan,</w:t>
      </w:r>
      <w:r>
        <w:rPr>
          <w:sz w:val="28"/>
          <w:szCs w:val="28"/>
          <w:lang w:val="vi-VN"/>
        </w:rPr>
        <w:t xml:space="preserve"> tổ chức, </w:t>
      </w:r>
      <w:r w:rsidRPr="0032232A">
        <w:rPr>
          <w:sz w:val="28"/>
          <w:szCs w:val="28"/>
          <w:lang w:val="vi-VN"/>
        </w:rPr>
        <w:t>đơn vị; cấp, hạn chế, mở rộng hoặc hủy quyền truy cập vào Cơ sở dữ liệu của tỉnh trong phạm vi quản lý trên cơ sở đề nghị bằng văn bản của cơ quan quản lý có thẩm quyền.</w:t>
      </w:r>
    </w:p>
    <w:p w14:paraId="31982727"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 xml:space="preserve">5. Tổ chức tập huấn, bồi dưỡng kỹ năng, nghiệp vụ cho công chức, viên chức làm công tác quản lý cơ sở dữ liệu của các cơ quan, </w:t>
      </w:r>
      <w:r>
        <w:rPr>
          <w:sz w:val="28"/>
          <w:szCs w:val="28"/>
          <w:lang w:val="vi-VN"/>
        </w:rPr>
        <w:t xml:space="preserve">tổ chức, </w:t>
      </w:r>
      <w:r w:rsidRPr="0032232A">
        <w:rPr>
          <w:sz w:val="28"/>
          <w:szCs w:val="28"/>
          <w:lang w:val="vi-VN"/>
        </w:rPr>
        <w:t>đơn vị.</w:t>
      </w:r>
    </w:p>
    <w:p w14:paraId="3522E10E"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6. Hướng dẫn, đôn đốc, kiểm tra việc thực hiện các quy định của pháp luật về quản lý Cơ sở dữ liệu của tỉnh; xem xét, xử lý vi phạm của cơ quan,</w:t>
      </w:r>
      <w:r>
        <w:rPr>
          <w:sz w:val="28"/>
          <w:szCs w:val="28"/>
          <w:lang w:val="vi-VN"/>
        </w:rPr>
        <w:t xml:space="preserve"> tổ chức, </w:t>
      </w:r>
      <w:r w:rsidRPr="0032232A">
        <w:rPr>
          <w:sz w:val="28"/>
          <w:szCs w:val="28"/>
          <w:lang w:val="vi-VN"/>
        </w:rPr>
        <w:t>đơn vị và cá nhân không thực hiện theo quy định tại Quy chế này.</w:t>
      </w:r>
    </w:p>
    <w:p w14:paraId="1620A06B"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7. Định kỳ hàng năm, chậm nhất là ngày 25 tháng 01 năm sau tham mưu với Ủy ban nhân dân tỉnh báo cáo tình hình quản lý cơ sở dữ liệu cán bộ, công chức, viên chức của năm trước liền kề tham gửi Bộ Nội vụ.</w:t>
      </w:r>
    </w:p>
    <w:p w14:paraId="7CB6E389"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 xml:space="preserve">8. Đảm bảo tuân thủ chặt chẽ các quy định về an toàn, an ninh và bảo mật thông tin, dữ liệu cán bộ, công chức, viên chức và đáp ứng yêu cầu đổi mới, tăng cường quản lý cán bộ, công chức, viên chức, người lao động của Đảng, Nhà nước; Chủ trì phối hợp với các cơ quan, </w:t>
      </w:r>
      <w:r>
        <w:rPr>
          <w:sz w:val="28"/>
          <w:szCs w:val="28"/>
          <w:lang w:val="vi-VN"/>
        </w:rPr>
        <w:t xml:space="preserve">tổ chức, </w:t>
      </w:r>
      <w:r w:rsidRPr="0032232A">
        <w:rPr>
          <w:sz w:val="28"/>
          <w:szCs w:val="28"/>
          <w:lang w:val="vi-VN"/>
        </w:rPr>
        <w:t>đơn vị có liên quan thực hiện quy trình mã hóa dữ liệu để đảm bảo an toàn thông tin cho hệ thống.</w:t>
      </w:r>
    </w:p>
    <w:p w14:paraId="0F440798" w14:textId="77777777" w:rsidR="00CA4B64" w:rsidRPr="0032232A" w:rsidRDefault="00CA4B64" w:rsidP="002F4074">
      <w:pPr>
        <w:spacing w:before="120" w:after="120"/>
        <w:ind w:firstLine="567"/>
        <w:jc w:val="both"/>
        <w:rPr>
          <w:sz w:val="28"/>
          <w:szCs w:val="28"/>
          <w:lang w:val="vi-VN"/>
        </w:rPr>
      </w:pPr>
      <w:r w:rsidRPr="0032232A">
        <w:rPr>
          <w:sz w:val="28"/>
          <w:szCs w:val="28"/>
          <w:lang w:val="vi-VN"/>
        </w:rPr>
        <w:t>9. Chủ trì phối hợp với Sở Thông tin và Truyền thông định kỳ kiểm tra lưu trữ, sao lưu cơ sở dữ liệu của tỉnh; đồng thời lưu trữ trên thiết bị chuyên dụng để dự phòng rủi ro./.</w:t>
      </w:r>
    </w:p>
    <w:bookmarkEnd w:id="15"/>
    <w:tbl>
      <w:tblPr>
        <w:tblW w:w="0" w:type="auto"/>
        <w:tblCellSpacing w:w="0" w:type="dxa"/>
        <w:tblCellMar>
          <w:left w:w="0" w:type="dxa"/>
          <w:right w:w="0" w:type="dxa"/>
        </w:tblCellMar>
        <w:tblLook w:val="04A0" w:firstRow="1" w:lastRow="0" w:firstColumn="1" w:lastColumn="0" w:noHBand="0" w:noVBand="1"/>
      </w:tblPr>
      <w:tblGrid>
        <w:gridCol w:w="3951"/>
        <w:gridCol w:w="5121"/>
      </w:tblGrid>
      <w:tr w:rsidR="00CA4B64" w:rsidRPr="00F3264D" w14:paraId="6CC3998F" w14:textId="77777777" w:rsidTr="00352BA6">
        <w:trPr>
          <w:tblCellSpacing w:w="0" w:type="dxa"/>
        </w:trPr>
        <w:tc>
          <w:tcPr>
            <w:tcW w:w="4054" w:type="dxa"/>
            <w:tcMar>
              <w:top w:w="0" w:type="dxa"/>
              <w:left w:w="108" w:type="dxa"/>
              <w:bottom w:w="0" w:type="dxa"/>
              <w:right w:w="108" w:type="dxa"/>
            </w:tcMar>
          </w:tcPr>
          <w:p w14:paraId="3FE3F968" w14:textId="77777777" w:rsidR="00CA4B64" w:rsidRPr="006A76FC" w:rsidRDefault="00CA4B64" w:rsidP="00352BA6">
            <w:pPr>
              <w:spacing w:after="100" w:afterAutospacing="1"/>
              <w:rPr>
                <w:lang w:val="vi-VN"/>
              </w:rPr>
            </w:pPr>
          </w:p>
        </w:tc>
        <w:tc>
          <w:tcPr>
            <w:tcW w:w="5234" w:type="dxa"/>
            <w:tcMar>
              <w:top w:w="0" w:type="dxa"/>
              <w:left w:w="108" w:type="dxa"/>
              <w:bottom w:w="0" w:type="dxa"/>
              <w:right w:w="108" w:type="dxa"/>
            </w:tcMar>
          </w:tcPr>
          <w:p w14:paraId="27E3E48C" w14:textId="77777777" w:rsidR="00CA4B64" w:rsidRPr="006A76FC" w:rsidRDefault="00CA4B64" w:rsidP="00352BA6">
            <w:pPr>
              <w:spacing w:after="100" w:afterAutospacing="1"/>
              <w:jc w:val="center"/>
              <w:rPr>
                <w:sz w:val="36"/>
                <w:szCs w:val="36"/>
                <w:lang w:val="vi-VN"/>
              </w:rPr>
            </w:pPr>
            <w:r w:rsidRPr="006A76FC">
              <w:rPr>
                <w:b/>
                <w:bCs/>
                <w:sz w:val="28"/>
                <w:szCs w:val="28"/>
                <w:lang w:val="vi-VN"/>
              </w:rPr>
              <w:t>TM. ỦY BAN NHÂN DÂN</w:t>
            </w:r>
            <w:r w:rsidRPr="006A76FC">
              <w:rPr>
                <w:b/>
                <w:bCs/>
                <w:sz w:val="28"/>
                <w:szCs w:val="28"/>
                <w:lang w:val="vi-VN"/>
              </w:rPr>
              <w:br/>
              <w:t>CHỦ TỊCH</w:t>
            </w:r>
            <w:r w:rsidRPr="006A76FC">
              <w:rPr>
                <w:b/>
                <w:bCs/>
                <w:sz w:val="28"/>
                <w:szCs w:val="28"/>
                <w:lang w:val="vi-VN"/>
              </w:rPr>
              <w:br/>
            </w:r>
            <w:r w:rsidRPr="006A76FC">
              <w:rPr>
                <w:sz w:val="28"/>
                <w:szCs w:val="28"/>
                <w:lang w:val="vi-VN"/>
              </w:rPr>
              <w:br/>
            </w:r>
          </w:p>
        </w:tc>
      </w:tr>
    </w:tbl>
    <w:p w14:paraId="7D622D5C" w14:textId="77777777" w:rsidR="00F42928" w:rsidRPr="00D113B6" w:rsidRDefault="00F42928">
      <w:pPr>
        <w:spacing w:before="120" w:after="280" w:afterAutospacing="1"/>
        <w:rPr>
          <w:color w:val="FF0000"/>
        </w:rPr>
      </w:pPr>
    </w:p>
    <w:sectPr w:rsidR="00F42928" w:rsidRPr="00D113B6" w:rsidSect="00F0606E">
      <w:headerReference w:type="default" r:id="rId12"/>
      <w:pgSz w:w="11907" w:h="16840" w:code="9"/>
      <w:pgMar w:top="1134" w:right="1134"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F8123" w14:textId="77777777" w:rsidR="00206F0A" w:rsidRDefault="00206F0A" w:rsidP="00FE3EC5">
      <w:r>
        <w:separator/>
      </w:r>
    </w:p>
  </w:endnote>
  <w:endnote w:type="continuationSeparator" w:id="0">
    <w:p w14:paraId="3E846B2F" w14:textId="77777777" w:rsidR="00206F0A" w:rsidRDefault="00206F0A" w:rsidP="00FE3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7025FF" w14:textId="77777777" w:rsidR="00206F0A" w:rsidRDefault="00206F0A" w:rsidP="00FE3EC5">
      <w:r>
        <w:separator/>
      </w:r>
    </w:p>
  </w:footnote>
  <w:footnote w:type="continuationSeparator" w:id="0">
    <w:p w14:paraId="256D0260" w14:textId="77777777" w:rsidR="00206F0A" w:rsidRDefault="00206F0A" w:rsidP="00FE3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13CD9" w14:textId="77777777" w:rsidR="00FE3EC5" w:rsidRDefault="00FE3EC5">
    <w:pPr>
      <w:pStyle w:val="Header"/>
      <w:jc w:val="center"/>
    </w:pPr>
    <w:r>
      <w:fldChar w:fldCharType="begin"/>
    </w:r>
    <w:r>
      <w:instrText xml:space="preserve"> PAGE   \* MERGEFORMAT </w:instrText>
    </w:r>
    <w:r>
      <w:fldChar w:fldCharType="separate"/>
    </w:r>
    <w:r w:rsidR="002F4074">
      <w:rPr>
        <w:noProof/>
      </w:rPr>
      <w:t>6</w:t>
    </w:r>
    <w:r>
      <w:fldChar w:fldCharType="end"/>
    </w:r>
  </w:p>
  <w:p w14:paraId="13D82701" w14:textId="77777777" w:rsidR="00FE3EC5" w:rsidRDefault="00FE3E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81"/>
    <w:rsid w:val="00004052"/>
    <w:rsid w:val="00012A11"/>
    <w:rsid w:val="00036BFA"/>
    <w:rsid w:val="00060A27"/>
    <w:rsid w:val="00092A8E"/>
    <w:rsid w:val="00096AB0"/>
    <w:rsid w:val="000B641D"/>
    <w:rsid w:val="000D170D"/>
    <w:rsid w:val="000D6D58"/>
    <w:rsid w:val="000F0AF3"/>
    <w:rsid w:val="00120181"/>
    <w:rsid w:val="00126903"/>
    <w:rsid w:val="00144D16"/>
    <w:rsid w:val="00180811"/>
    <w:rsid w:val="00182EEA"/>
    <w:rsid w:val="001A0649"/>
    <w:rsid w:val="001B4240"/>
    <w:rsid w:val="00201A94"/>
    <w:rsid w:val="00206200"/>
    <w:rsid w:val="00206F0A"/>
    <w:rsid w:val="00210B63"/>
    <w:rsid w:val="002456D2"/>
    <w:rsid w:val="00267B91"/>
    <w:rsid w:val="002833AE"/>
    <w:rsid w:val="002C58CF"/>
    <w:rsid w:val="002F22F7"/>
    <w:rsid w:val="002F4074"/>
    <w:rsid w:val="003043C0"/>
    <w:rsid w:val="00315F86"/>
    <w:rsid w:val="0035441F"/>
    <w:rsid w:val="00356933"/>
    <w:rsid w:val="00396BEC"/>
    <w:rsid w:val="003A3B67"/>
    <w:rsid w:val="003A7640"/>
    <w:rsid w:val="00400AB9"/>
    <w:rsid w:val="00420ECE"/>
    <w:rsid w:val="00434E59"/>
    <w:rsid w:val="00444085"/>
    <w:rsid w:val="004508F0"/>
    <w:rsid w:val="00471319"/>
    <w:rsid w:val="00472C1D"/>
    <w:rsid w:val="004A73DA"/>
    <w:rsid w:val="004D6363"/>
    <w:rsid w:val="004E355E"/>
    <w:rsid w:val="004E6699"/>
    <w:rsid w:val="00536B06"/>
    <w:rsid w:val="0054278D"/>
    <w:rsid w:val="00566C88"/>
    <w:rsid w:val="00590614"/>
    <w:rsid w:val="00596C04"/>
    <w:rsid w:val="005A31C8"/>
    <w:rsid w:val="00624299"/>
    <w:rsid w:val="00635D9A"/>
    <w:rsid w:val="0067173C"/>
    <w:rsid w:val="00674B4D"/>
    <w:rsid w:val="006830F1"/>
    <w:rsid w:val="006A3FB7"/>
    <w:rsid w:val="006A595A"/>
    <w:rsid w:val="006A7CFA"/>
    <w:rsid w:val="006E0572"/>
    <w:rsid w:val="006E5E26"/>
    <w:rsid w:val="00703626"/>
    <w:rsid w:val="00745EA8"/>
    <w:rsid w:val="0074702A"/>
    <w:rsid w:val="00760115"/>
    <w:rsid w:val="00762D22"/>
    <w:rsid w:val="007903AD"/>
    <w:rsid w:val="007A5522"/>
    <w:rsid w:val="007A67EE"/>
    <w:rsid w:val="007C6D7D"/>
    <w:rsid w:val="007E084A"/>
    <w:rsid w:val="008039BC"/>
    <w:rsid w:val="00813DD1"/>
    <w:rsid w:val="00836320"/>
    <w:rsid w:val="008563F1"/>
    <w:rsid w:val="00866E33"/>
    <w:rsid w:val="00872ECC"/>
    <w:rsid w:val="00876C19"/>
    <w:rsid w:val="00886DD1"/>
    <w:rsid w:val="008B730B"/>
    <w:rsid w:val="008F25BE"/>
    <w:rsid w:val="009038B2"/>
    <w:rsid w:val="00917811"/>
    <w:rsid w:val="0094560D"/>
    <w:rsid w:val="00953CBE"/>
    <w:rsid w:val="0099275D"/>
    <w:rsid w:val="009A1375"/>
    <w:rsid w:val="009B0A9A"/>
    <w:rsid w:val="009D0AEB"/>
    <w:rsid w:val="00A0496A"/>
    <w:rsid w:val="00A1242B"/>
    <w:rsid w:val="00A13101"/>
    <w:rsid w:val="00A30FF1"/>
    <w:rsid w:val="00A51CF6"/>
    <w:rsid w:val="00A752B1"/>
    <w:rsid w:val="00AD5AF4"/>
    <w:rsid w:val="00AF319B"/>
    <w:rsid w:val="00B17DA5"/>
    <w:rsid w:val="00B24D30"/>
    <w:rsid w:val="00B4754E"/>
    <w:rsid w:val="00B47F7B"/>
    <w:rsid w:val="00B75FC5"/>
    <w:rsid w:val="00B77DB4"/>
    <w:rsid w:val="00B906C5"/>
    <w:rsid w:val="00B97FD0"/>
    <w:rsid w:val="00BC182D"/>
    <w:rsid w:val="00BC4599"/>
    <w:rsid w:val="00BE0BD8"/>
    <w:rsid w:val="00BF2A21"/>
    <w:rsid w:val="00C20073"/>
    <w:rsid w:val="00C3795B"/>
    <w:rsid w:val="00C94270"/>
    <w:rsid w:val="00CA4B64"/>
    <w:rsid w:val="00CA7C42"/>
    <w:rsid w:val="00CC04E6"/>
    <w:rsid w:val="00CC74F8"/>
    <w:rsid w:val="00CF144A"/>
    <w:rsid w:val="00CF6869"/>
    <w:rsid w:val="00D01F0B"/>
    <w:rsid w:val="00D1092F"/>
    <w:rsid w:val="00D113B6"/>
    <w:rsid w:val="00D128B5"/>
    <w:rsid w:val="00D14645"/>
    <w:rsid w:val="00D22106"/>
    <w:rsid w:val="00D32F0C"/>
    <w:rsid w:val="00D3535F"/>
    <w:rsid w:val="00D51179"/>
    <w:rsid w:val="00DA0893"/>
    <w:rsid w:val="00DA21BE"/>
    <w:rsid w:val="00DD170C"/>
    <w:rsid w:val="00DD1B9D"/>
    <w:rsid w:val="00DD636E"/>
    <w:rsid w:val="00E2150D"/>
    <w:rsid w:val="00EC7B3B"/>
    <w:rsid w:val="00ED58E1"/>
    <w:rsid w:val="00EE7462"/>
    <w:rsid w:val="00F0606E"/>
    <w:rsid w:val="00F42928"/>
    <w:rsid w:val="00F71F02"/>
    <w:rsid w:val="00F8504D"/>
    <w:rsid w:val="00FB0010"/>
    <w:rsid w:val="00FB3019"/>
    <w:rsid w:val="00FB7819"/>
    <w:rsid w:val="00FC3DE7"/>
    <w:rsid w:val="00FE3EC5"/>
    <w:rsid w:val="00FE6462"/>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B1200A"/>
  <w15:chartTrackingRefBased/>
  <w15:docId w15:val="{E8BC7140-A2F3-4805-B1F5-836BE19C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lang w:val="en-US" w:eastAsia="en-US"/>
    </w:rPr>
  </w:style>
  <w:style w:type="paragraph" w:styleId="Heading1">
    <w:name w:val="heading 1"/>
    <w:basedOn w:val="Normal"/>
    <w:next w:val="Normal"/>
    <w:link w:val="Heading1Char"/>
    <w:qFormat/>
    <w:rsid w:val="002833AE"/>
    <w:pPr>
      <w:keepNext/>
      <w:keepLines/>
      <w:spacing w:before="480" w:line="288" w:lineRule="auto"/>
      <w:jc w:val="center"/>
      <w:outlineLvl w:val="0"/>
    </w:pPr>
    <w:rPr>
      <w:rFonts w:ascii="Calibri" w:eastAsia="Batang" w:hAnsi="Calibri"/>
      <w:b/>
      <w:bCs/>
      <w:color w:val="365F91"/>
      <w:sz w:val="20"/>
      <w:szCs w:val="20"/>
      <w:lang w:val="x-none" w:eastAsia="x-none"/>
    </w:rPr>
  </w:style>
  <w:style w:type="paragraph" w:styleId="Heading4">
    <w:name w:val="heading 4"/>
    <w:basedOn w:val="Normal"/>
    <w:next w:val="Normal"/>
    <w:link w:val="Heading4Char"/>
    <w:uiPriority w:val="99"/>
    <w:semiHidden/>
    <w:unhideWhenUsed/>
    <w:qFormat/>
    <w:rsid w:val="00745EA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33AE"/>
    <w:rPr>
      <w:rFonts w:ascii="Calibri" w:eastAsia="Batang" w:hAnsi="Calibri"/>
      <w:b/>
      <w:bCs/>
      <w:color w:val="365F91"/>
      <w:lang w:val="x-none" w:eastAsia="x-none"/>
    </w:rPr>
  </w:style>
  <w:style w:type="paragraph" w:styleId="Header">
    <w:name w:val="header"/>
    <w:basedOn w:val="Normal"/>
    <w:link w:val="HeaderChar"/>
    <w:uiPriority w:val="99"/>
    <w:unhideWhenUsed/>
    <w:rsid w:val="00FE3EC5"/>
    <w:pPr>
      <w:tabs>
        <w:tab w:val="center" w:pos="4680"/>
        <w:tab w:val="right" w:pos="9360"/>
      </w:tabs>
    </w:pPr>
    <w:rPr>
      <w:lang w:val="x-none" w:eastAsia="x-none"/>
    </w:rPr>
  </w:style>
  <w:style w:type="character" w:customStyle="1" w:styleId="HeaderChar">
    <w:name w:val="Header Char"/>
    <w:link w:val="Header"/>
    <w:uiPriority w:val="99"/>
    <w:rsid w:val="00FE3EC5"/>
    <w:rPr>
      <w:sz w:val="24"/>
      <w:szCs w:val="24"/>
    </w:rPr>
  </w:style>
  <w:style w:type="paragraph" w:styleId="Footer">
    <w:name w:val="footer"/>
    <w:basedOn w:val="Normal"/>
    <w:link w:val="FooterChar"/>
    <w:uiPriority w:val="99"/>
    <w:unhideWhenUsed/>
    <w:rsid w:val="00FE3EC5"/>
    <w:pPr>
      <w:tabs>
        <w:tab w:val="center" w:pos="4680"/>
        <w:tab w:val="right" w:pos="9360"/>
      </w:tabs>
    </w:pPr>
    <w:rPr>
      <w:lang w:val="x-none" w:eastAsia="x-none"/>
    </w:rPr>
  </w:style>
  <w:style w:type="character" w:customStyle="1" w:styleId="FooterChar">
    <w:name w:val="Footer Char"/>
    <w:link w:val="Footer"/>
    <w:uiPriority w:val="99"/>
    <w:rsid w:val="00FE3EC5"/>
    <w:rPr>
      <w:sz w:val="24"/>
      <w:szCs w:val="24"/>
    </w:rPr>
  </w:style>
  <w:style w:type="paragraph" w:customStyle="1" w:styleId="CharChar">
    <w:name w:val="Char Char"/>
    <w:basedOn w:val="Normal"/>
    <w:semiHidden/>
    <w:rsid w:val="002C58CF"/>
    <w:pPr>
      <w:spacing w:after="160" w:line="240" w:lineRule="exact"/>
    </w:pPr>
    <w:rPr>
      <w:rFonts w:ascii="Arial" w:hAnsi="Arial" w:cs="Arial"/>
      <w:sz w:val="22"/>
      <w:szCs w:val="22"/>
    </w:rPr>
  </w:style>
  <w:style w:type="paragraph" w:styleId="BodyTextIndent2">
    <w:name w:val="Body Text Indent 2"/>
    <w:basedOn w:val="Normal"/>
    <w:link w:val="BodyTextIndent2Char"/>
    <w:rsid w:val="00FB0010"/>
    <w:pPr>
      <w:ind w:firstLine="720"/>
      <w:jc w:val="both"/>
    </w:pPr>
    <w:rPr>
      <w:rFonts w:ascii=".VnTime" w:hAnsi=".VnTime"/>
      <w:i/>
      <w:sz w:val="28"/>
      <w:szCs w:val="20"/>
    </w:rPr>
  </w:style>
  <w:style w:type="character" w:customStyle="1" w:styleId="BodyTextIndent2Char">
    <w:name w:val="Body Text Indent 2 Char"/>
    <w:link w:val="BodyTextIndent2"/>
    <w:rsid w:val="00FB0010"/>
    <w:rPr>
      <w:rFonts w:ascii=".VnTime" w:hAnsi=".VnTime"/>
      <w:i/>
      <w:sz w:val="28"/>
    </w:rPr>
  </w:style>
  <w:style w:type="character" w:customStyle="1" w:styleId="fontstyle01">
    <w:name w:val="fontstyle01"/>
    <w:basedOn w:val="DefaultParagraphFont"/>
    <w:rsid w:val="00BC4599"/>
    <w:rPr>
      <w:rFonts w:ascii="Times New Roman" w:hAnsi="Times New Roman" w:cs="Times New Roman" w:hint="default"/>
      <w:b w:val="0"/>
      <w:bCs w:val="0"/>
      <w:i w:val="0"/>
      <w:iCs w:val="0"/>
      <w:color w:val="000000"/>
      <w:sz w:val="30"/>
      <w:szCs w:val="30"/>
    </w:rPr>
  </w:style>
  <w:style w:type="paragraph" w:styleId="NormalWeb">
    <w:name w:val="Normal (Web)"/>
    <w:basedOn w:val="Normal"/>
    <w:uiPriority w:val="99"/>
    <w:semiHidden/>
    <w:unhideWhenUsed/>
    <w:rsid w:val="00FC3DE7"/>
    <w:pPr>
      <w:spacing w:before="100" w:beforeAutospacing="1" w:after="100" w:afterAutospacing="1"/>
    </w:pPr>
    <w:rPr>
      <w:lang w:val="vi-VN" w:eastAsia="vi-VN"/>
    </w:rPr>
  </w:style>
  <w:style w:type="character" w:styleId="Hyperlink">
    <w:name w:val="Hyperlink"/>
    <w:basedOn w:val="DefaultParagraphFont"/>
    <w:uiPriority w:val="99"/>
    <w:semiHidden/>
    <w:unhideWhenUsed/>
    <w:rsid w:val="00FC3DE7"/>
    <w:rPr>
      <w:color w:val="0000FF"/>
      <w:u w:val="single"/>
    </w:rPr>
  </w:style>
  <w:style w:type="character" w:customStyle="1" w:styleId="Heading4Char">
    <w:name w:val="Heading 4 Char"/>
    <w:basedOn w:val="DefaultParagraphFont"/>
    <w:link w:val="Heading4"/>
    <w:uiPriority w:val="99"/>
    <w:semiHidden/>
    <w:rsid w:val="00745EA8"/>
    <w:rPr>
      <w:rFonts w:asciiTheme="majorHAnsi" w:eastAsiaTheme="majorEastAsia" w:hAnsiTheme="majorHAnsi" w:cstheme="majorBidi"/>
      <w:i/>
      <w:iCs/>
      <w:color w:val="2E74B5"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74372">
      <w:bodyDiv w:val="1"/>
      <w:marLeft w:val="0"/>
      <w:marRight w:val="0"/>
      <w:marTop w:val="0"/>
      <w:marBottom w:val="0"/>
      <w:divBdr>
        <w:top w:val="none" w:sz="0" w:space="0" w:color="auto"/>
        <w:left w:val="none" w:sz="0" w:space="0" w:color="auto"/>
        <w:bottom w:val="none" w:sz="0" w:space="0" w:color="auto"/>
        <w:right w:val="none" w:sz="0" w:space="0" w:color="auto"/>
      </w:divBdr>
    </w:div>
    <w:div w:id="773138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thong-tu-06-2023-tt-bnv-quy-che-cap-nhat-du-lieu-co-so-du-lieu-quoc-gia-can-bo-cong-chuc-565266.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cong-nghe-thong-tin/quyet-dinh-20-2020-qd-ttg-ma-dinh-danh-dien-tu-co-quan-to-chuc-phuc-vu-ket-noi-chia-se-du-lieu-447895.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huvienphapluat.vn/van-ban/cong-nghe-thong-tin/quyet-dinh-20-2020-qd-ttg-ma-dinh-danh-dien-tu-co-quan-to-chuc-phuc-vu-ket-noi-chia-se-du-lieu-447895.aspx" TargetMode="External"/><Relationship Id="rId5" Type="http://schemas.openxmlformats.org/officeDocument/2006/relationships/footnotes" Target="footnotes.xml"/><Relationship Id="rId10" Type="http://schemas.openxmlformats.org/officeDocument/2006/relationships/hyperlink" Target="https://thuvienphapluat.vn/van-ban/cong-nghe-thong-tin/nghi-dinh-47-2020-nd-cp-quan-ly-ket-noi-va-chia-se-du-lieu-so-cua-co-quan-nha-nuoc-439384.aspx" TargetMode="External"/><Relationship Id="rId4" Type="http://schemas.openxmlformats.org/officeDocument/2006/relationships/webSettings" Target="webSettings.xml"/><Relationship Id="rId9" Type="http://schemas.openxmlformats.org/officeDocument/2006/relationships/hyperlink" Target="https://thuvienphapluat.vn/van-ban/cong-nghe-thong-tin/nghi-dinh-47-2020-nd-cp-quan-ly-ket-noi-va-chia-se-du-lieu-so-cua-co-quan-nha-nuoc-439384.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A241-E2F0-44C6-9138-3BAEDC14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MyPC</cp:lastModifiedBy>
  <cp:revision>29</cp:revision>
  <cp:lastPrinted>2020-08-29T06:50:00Z</cp:lastPrinted>
  <dcterms:created xsi:type="dcterms:W3CDTF">2023-08-18T09:56:00Z</dcterms:created>
  <dcterms:modified xsi:type="dcterms:W3CDTF">2023-09-19T09:19:00Z</dcterms:modified>
</cp:coreProperties>
</file>